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C2" w:rsidRPr="00ED44C2" w:rsidRDefault="00ED44C2" w:rsidP="00ED44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ED44C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AE70763" wp14:editId="6C1359F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C2" w:rsidRPr="00ED44C2" w:rsidRDefault="00ED44C2" w:rsidP="00ED44C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ED44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D44C2" w:rsidRPr="00ED44C2" w:rsidRDefault="00ED44C2" w:rsidP="00ED44C2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ED44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ED44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ED44C2" w:rsidRPr="00ED44C2" w:rsidRDefault="00ED44C2" w:rsidP="00ED44C2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D44C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ED44C2" w:rsidRPr="00ED44C2" w:rsidRDefault="00ED44C2" w:rsidP="00ED44C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ED44C2" w:rsidRPr="00ED44C2" w:rsidRDefault="00ED44C2" w:rsidP="00ED44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D44C2">
        <w:rPr>
          <w:rFonts w:ascii="Times New Roman" w:eastAsia="Calibri" w:hAnsi="Times New Roman" w:cs="Times New Roman"/>
          <w:sz w:val="28"/>
          <w:szCs w:val="28"/>
        </w:rPr>
        <w:t>17 червня</w:t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2022 року</w:t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ED44C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D44C2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CA3BB4" w:rsidRPr="00ED44C2" w:rsidRDefault="00CA3BB4" w:rsidP="00CA3B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A3BB4" w:rsidRPr="00CA3BB4" w:rsidRDefault="00CA3BB4" w:rsidP="002944FB">
      <w:pPr>
        <w:tabs>
          <w:tab w:val="left" w:pos="2070"/>
          <w:tab w:val="left" w:pos="2880"/>
          <w:tab w:val="left" w:pos="2983"/>
          <w:tab w:val="center" w:pos="5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транспортний податок  з  2023 року</w:t>
      </w:r>
    </w:p>
    <w:p w:rsidR="00CA3BB4" w:rsidRPr="00CA3BB4" w:rsidRDefault="00CA3BB4" w:rsidP="00CA3BB4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BB4" w:rsidRPr="00AA1E8B" w:rsidRDefault="00CA3BB4" w:rsidP="00070B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AA1E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Керуючись статтею 143 Конституції України, статтями 10,267  Податкового Кодексу України, статтею 26 Закону України «Про місцеве самоврядування в Україні», </w:t>
      </w:r>
      <w:r w:rsidR="00FB223A" w:rsidRPr="00AA1E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враховуючи рішення виконавчого комітету Ананьївської міської ради від 14 червня  2022 року </w:t>
      </w:r>
      <w:r w:rsidR="00FB223A" w:rsidRPr="00B054B1">
        <w:rPr>
          <w:rFonts w:ascii="Times New Roman" w:hAnsi="Times New Roman" w:cs="Times New Roman"/>
          <w:sz w:val="28"/>
          <w:szCs w:val="28"/>
          <w:lang w:eastAsia="hi-IN" w:bidi="hi-IN"/>
        </w:rPr>
        <w:t>№</w:t>
      </w:r>
      <w:r w:rsidR="00B054B1" w:rsidRPr="00B054B1">
        <w:rPr>
          <w:rFonts w:ascii="Times New Roman" w:hAnsi="Times New Roman" w:cs="Times New Roman"/>
          <w:sz w:val="28"/>
          <w:szCs w:val="28"/>
          <w:lang w:eastAsia="hi-IN" w:bidi="hi-IN"/>
        </w:rPr>
        <w:t>92</w:t>
      </w:r>
      <w:r w:rsidR="00FB223A" w:rsidRPr="00B054B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054B1">
        <w:rPr>
          <w:rFonts w:ascii="Times New Roman" w:hAnsi="Times New Roman" w:cs="Times New Roman"/>
          <w:sz w:val="28"/>
          <w:szCs w:val="28"/>
          <w:lang w:eastAsia="hi-IN" w:bidi="hi-IN"/>
        </w:rPr>
        <w:t>«</w:t>
      </w:r>
      <w:r w:rsidRPr="00B054B1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Про схвалення </w:t>
      </w:r>
      <w:proofErr w:type="spellStart"/>
      <w:r w:rsidRPr="00AA1E8B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>проєкту</w:t>
      </w:r>
      <w:proofErr w:type="spellEnd"/>
      <w:r w:rsidRPr="00AA1E8B">
        <w:rPr>
          <w:rFonts w:ascii="Times New Roman" w:eastAsia="Calibri" w:hAnsi="Times New Roman" w:cs="Times New Roman"/>
          <w:sz w:val="28"/>
          <w:szCs w:val="28"/>
          <w:lang w:eastAsia="ar-SA" w:bidi="hi-IN"/>
        </w:rPr>
        <w:t xml:space="preserve"> рішення</w:t>
      </w:r>
      <w:r w:rsidRPr="00AA1E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«Про транспортний податок з 2023 року», висновки та рекомендації постійної комісії </w:t>
      </w:r>
      <w:r w:rsidR="00FB223A" w:rsidRPr="00AA1E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Ананьївської </w:t>
      </w:r>
      <w:r w:rsidRPr="00AA1E8B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 </w:t>
      </w:r>
    </w:p>
    <w:p w:rsidR="00FB223A" w:rsidRPr="00FB223A" w:rsidRDefault="00FB223A" w:rsidP="00070B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Lucida Sans"/>
          <w:kern w:val="2"/>
          <w:sz w:val="24"/>
          <w:szCs w:val="24"/>
          <w:lang w:eastAsia="hi-IN" w:bidi="hi-IN"/>
        </w:rPr>
      </w:pPr>
    </w:p>
    <w:p w:rsidR="00CA3BB4" w:rsidRPr="00CA3BB4" w:rsidRDefault="00CA3BB4" w:rsidP="00070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ProbaPro" w:eastAsia="Times New Roman" w:hAnsi="ProbaPro" w:cs="Courier New"/>
          <w:color w:val="1D1D1B"/>
          <w:sz w:val="28"/>
          <w:szCs w:val="28"/>
          <w:lang w:eastAsia="uk-UA"/>
        </w:rPr>
      </w:pPr>
      <w:r w:rsidRPr="00CA3BB4">
        <w:rPr>
          <w:rFonts w:ascii="ProbaPro" w:eastAsia="Times New Roman" w:hAnsi="ProbaPro" w:cs="Courier New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CA3BB4" w:rsidRPr="00FB223A" w:rsidRDefault="00CA3BB4" w:rsidP="00FB2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3BB4" w:rsidRPr="00AA1E8B" w:rsidRDefault="00CA3BB4" w:rsidP="00AA1E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1. Встановити транспортний податок на легкові автомобілі, з року випуску яких минуло не більше 5-ти років (включно) та </w:t>
      </w:r>
      <w:proofErr w:type="spellStart"/>
      <w:r w:rsidRPr="00AA1E8B">
        <w:rPr>
          <w:rFonts w:ascii="Times New Roman" w:hAnsi="Times New Roman" w:cs="Times New Roman"/>
          <w:sz w:val="28"/>
          <w:szCs w:val="28"/>
          <w:lang w:eastAsia="ar-SA"/>
        </w:rPr>
        <w:t>середньоринкова</w:t>
      </w:r>
      <w:proofErr w:type="spellEnd"/>
      <w:r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 вартість яких становить понад </w:t>
      </w:r>
      <w:r w:rsidRPr="00AA1E8B">
        <w:rPr>
          <w:rFonts w:ascii="Times New Roman" w:hAnsi="Times New Roman" w:cs="Times New Roman"/>
          <w:sz w:val="28"/>
          <w:szCs w:val="28"/>
          <w:lang w:val="ru-RU" w:eastAsia="ar-SA"/>
        </w:rPr>
        <w:t>375</w:t>
      </w:r>
      <w:r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 розмірів мінімальної заробітної плати, встановленої законом на 1 січня податкового (звітного) року.</w:t>
      </w:r>
    </w:p>
    <w:p w:rsidR="00FB223A" w:rsidRPr="00AA1E8B" w:rsidRDefault="00FB223A" w:rsidP="00AA1E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BB4" w:rsidRPr="00AA1E8B" w:rsidRDefault="00CA3BB4" w:rsidP="00AA1E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2. Ставка податку з 2023 року встановлюється з розрахунку на календарний рік </w:t>
      </w:r>
      <w:r w:rsidR="005E587A"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у розмірі визначений пунктом </w:t>
      </w:r>
      <w:r w:rsidRPr="00AA1E8B">
        <w:rPr>
          <w:rFonts w:ascii="Times New Roman" w:hAnsi="Times New Roman" w:cs="Times New Roman"/>
          <w:sz w:val="28"/>
          <w:szCs w:val="28"/>
          <w:lang w:eastAsia="ar-SA"/>
        </w:rPr>
        <w:t>4 статті 267 Податкового Кодексу України за кожен легковий  автомобіль.</w:t>
      </w:r>
    </w:p>
    <w:p w:rsidR="00FB223A" w:rsidRPr="00AA1E8B" w:rsidRDefault="00FB223A" w:rsidP="00AA1E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BB4" w:rsidRPr="00AA1E8B" w:rsidRDefault="00CA3BB4" w:rsidP="00AA1E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1E8B">
        <w:rPr>
          <w:rFonts w:ascii="Times New Roman" w:hAnsi="Times New Roman" w:cs="Times New Roman"/>
          <w:sz w:val="28"/>
          <w:szCs w:val="28"/>
          <w:lang w:eastAsia="ar-SA"/>
        </w:rPr>
        <w:t>3. Платниками транспортного податку є фізичні та юридичні особи,  в тому  числі нерезиденти, які мають зареєстровані в Україні згідно з чинним законодавством власні легкові автомобілі,</w:t>
      </w:r>
      <w:r w:rsidR="005E587A"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 що відповідно до підпункту </w:t>
      </w:r>
      <w:r w:rsidRPr="00AA1E8B">
        <w:rPr>
          <w:rFonts w:ascii="Times New Roman" w:hAnsi="Times New Roman" w:cs="Times New Roman"/>
          <w:sz w:val="28"/>
          <w:szCs w:val="28"/>
          <w:lang w:eastAsia="ar-SA"/>
        </w:rPr>
        <w:t>2.1 пункту 2 статті 267 Податкового Кодексу України є об’єктами оподаткування.</w:t>
      </w:r>
    </w:p>
    <w:p w:rsidR="00FB223A" w:rsidRPr="00AA1E8B" w:rsidRDefault="00FB223A" w:rsidP="00AA1E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BB4" w:rsidRPr="00AA1E8B" w:rsidRDefault="00CA3BB4" w:rsidP="00AA1E8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A1E8B">
        <w:rPr>
          <w:rFonts w:ascii="Times New Roman" w:hAnsi="Times New Roman" w:cs="Times New Roman"/>
          <w:sz w:val="28"/>
          <w:szCs w:val="28"/>
          <w:lang w:val="ru-RU" w:eastAsia="ar-SA"/>
        </w:rPr>
        <w:t>4</w:t>
      </w:r>
      <w:r w:rsidRPr="00AA1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AA1E8B">
        <w:rPr>
          <w:rFonts w:ascii="Times New Roman" w:hAnsi="Times New Roman" w:cs="Times New Roman"/>
          <w:sz w:val="28"/>
          <w:szCs w:val="28"/>
          <w:lang w:eastAsia="uk-UA"/>
        </w:rPr>
        <w:t xml:space="preserve">Дане рішення </w:t>
      </w:r>
      <w:r w:rsidR="00FB223A" w:rsidRPr="00AA1E8B">
        <w:rPr>
          <w:rFonts w:ascii="Times New Roman" w:hAnsi="Times New Roman" w:cs="Times New Roman"/>
          <w:sz w:val="28"/>
          <w:szCs w:val="28"/>
          <w:lang w:eastAsia="uk-UA"/>
        </w:rPr>
        <w:t xml:space="preserve">набирає чинності з 01 січня </w:t>
      </w:r>
      <w:r w:rsidRPr="00AA1E8B">
        <w:rPr>
          <w:rFonts w:ascii="Times New Roman" w:hAnsi="Times New Roman" w:cs="Times New Roman"/>
          <w:sz w:val="28"/>
          <w:szCs w:val="28"/>
          <w:lang w:eastAsia="uk-UA"/>
        </w:rPr>
        <w:t>2023 року.</w:t>
      </w:r>
    </w:p>
    <w:p w:rsidR="00FB223A" w:rsidRPr="00AA1E8B" w:rsidRDefault="00FB223A" w:rsidP="00AA1E8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</w:p>
    <w:p w:rsidR="00070B15" w:rsidRPr="00770C95" w:rsidRDefault="00CA3BB4" w:rsidP="00070B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1E8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5. </w:t>
      </w:r>
      <w:r w:rsidR="00070B15" w:rsidRPr="00770C95">
        <w:rPr>
          <w:rFonts w:ascii="Times New Roman" w:hAnsi="Times New Roman" w:cs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CA3BB4" w:rsidRPr="00ED44C2" w:rsidRDefault="00CA3BB4" w:rsidP="00070B15">
      <w:pPr>
        <w:pStyle w:val="a6"/>
        <w:ind w:firstLine="709"/>
        <w:jc w:val="both"/>
        <w:rPr>
          <w:rFonts w:ascii="ProbaPro" w:eastAsia="Times New Roman" w:hAnsi="ProbaPro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CA3BB4" w:rsidRPr="00CA3BB4" w:rsidRDefault="00CA3BB4" w:rsidP="00CA3B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CA3BB4" w:rsidRPr="00CA3BB4" w:rsidRDefault="00CA3BB4" w:rsidP="00CA3B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міського</w:t>
      </w:r>
      <w:proofErr w:type="spellEnd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CA3BB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голови</w:t>
      </w:r>
      <w:proofErr w:type="spellEnd"/>
      <w:r w:rsidRPr="00CA3BB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CA3BB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ПОЯСНЮВАЛЬНА ЗАПИСКА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2070"/>
          <w:tab w:val="left" w:pos="2127"/>
          <w:tab w:val="left" w:pos="2983"/>
          <w:tab w:val="center" w:pos="5127"/>
        </w:tabs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транспортний податок  з  2023  року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3BB4" w:rsidRPr="003D4FBB" w:rsidRDefault="00CA3BB4" w:rsidP="003D4F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3D4FBB">
        <w:rPr>
          <w:rFonts w:ascii="Times New Roman" w:hAnsi="Times New Roman" w:cs="Times New Roman"/>
          <w:sz w:val="28"/>
          <w:szCs w:val="28"/>
          <w:lang w:eastAsia="ar-SA"/>
        </w:rPr>
        <w:t>Проєкт</w:t>
      </w:r>
      <w:proofErr w:type="spellEnd"/>
      <w:r w:rsidRPr="003D4FBB">
        <w:rPr>
          <w:rFonts w:ascii="Times New Roman" w:hAnsi="Times New Roman" w:cs="Times New Roman"/>
          <w:sz w:val="28"/>
          <w:szCs w:val="28"/>
          <w:lang w:eastAsia="ar-SA"/>
        </w:rPr>
        <w:t xml:space="preserve"> рішення надається на виконання статті 10 Податкового Кодексу України, якою визначений обов’язок органів місцевого самоврядування щодо встановлення ставки транспортного податку.</w:t>
      </w:r>
    </w:p>
    <w:p w:rsidR="00CA3BB4" w:rsidRPr="003D4FBB" w:rsidRDefault="00CA3BB4" w:rsidP="003D4FBB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D4FBB">
        <w:rPr>
          <w:rFonts w:ascii="Times New Roman" w:hAnsi="Times New Roman" w:cs="Times New Roman"/>
          <w:sz w:val="28"/>
          <w:szCs w:val="28"/>
          <w:lang w:eastAsia="ar-SA"/>
        </w:rPr>
        <w:t>Ставка транспортного податку з 2023 року визначена статтею 267 Податкового Кодексу України та є на рівні 2022 року у розмірі 25000 гривень за кожен легковий  автомобіль.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 фінансового управління</w:t>
      </w:r>
    </w:p>
    <w:p w:rsidR="00CA3BB4" w:rsidRPr="00CA3BB4" w:rsidRDefault="00CA3BB4" w:rsidP="00CA3BB4">
      <w:pPr>
        <w:tabs>
          <w:tab w:val="left" w:pos="13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міської ради                                                       </w:t>
      </w:r>
      <w:r w:rsidRPr="00CA3BB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Андрій ПРОДАН</w:t>
      </w:r>
    </w:p>
    <w:p w:rsidR="00CA3BB4" w:rsidRPr="00CA3BB4" w:rsidRDefault="00CA3BB4" w:rsidP="00CA3B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3BB4" w:rsidRPr="00CA3BB4" w:rsidRDefault="00CA3BB4" w:rsidP="00CA3B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0CE1" w:rsidRDefault="00F40CE1"/>
    <w:sectPr w:rsidR="00F40CE1" w:rsidSect="00FB223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6"/>
    <w:rsid w:val="000668DE"/>
    <w:rsid w:val="00070B15"/>
    <w:rsid w:val="002944FB"/>
    <w:rsid w:val="003D4FBB"/>
    <w:rsid w:val="005E587A"/>
    <w:rsid w:val="00AA1E8B"/>
    <w:rsid w:val="00B054B1"/>
    <w:rsid w:val="00BE7DF6"/>
    <w:rsid w:val="00CA3BB4"/>
    <w:rsid w:val="00ED44C2"/>
    <w:rsid w:val="00F40CE1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23A"/>
    <w:pPr>
      <w:ind w:left="720"/>
      <w:contextualSpacing/>
    </w:pPr>
  </w:style>
  <w:style w:type="paragraph" w:styleId="a6">
    <w:name w:val="No Spacing"/>
    <w:uiPriority w:val="1"/>
    <w:qFormat/>
    <w:rsid w:val="00AA1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23A"/>
    <w:pPr>
      <w:ind w:left="720"/>
      <w:contextualSpacing/>
    </w:pPr>
  </w:style>
  <w:style w:type="paragraph" w:styleId="a6">
    <w:name w:val="No Spacing"/>
    <w:uiPriority w:val="1"/>
    <w:qFormat/>
    <w:rsid w:val="00AA1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2022-05-23T11:52:00Z</dcterms:created>
  <dcterms:modified xsi:type="dcterms:W3CDTF">2022-06-17T11:15:00Z</dcterms:modified>
</cp:coreProperties>
</file>