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E1" w:rsidRPr="005D21D3" w:rsidRDefault="003E4AE1" w:rsidP="003E4AE1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D21D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20BB6D" wp14:editId="3AC30616">
            <wp:extent cx="5181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E1" w:rsidRPr="005D21D3" w:rsidRDefault="003E4AE1" w:rsidP="003E4AE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D21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E4AE1" w:rsidRPr="005D21D3" w:rsidRDefault="003E4AE1" w:rsidP="003E4A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5D21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3E4AE1" w:rsidRPr="005D21D3" w:rsidRDefault="003E4AE1" w:rsidP="003E4AE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E4AE1" w:rsidRDefault="003E4AE1" w:rsidP="003E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D3">
        <w:rPr>
          <w:rFonts w:ascii="Times New Roman" w:hAnsi="Times New Roman"/>
          <w:sz w:val="28"/>
          <w:szCs w:val="28"/>
        </w:rPr>
        <w:t>17 червня 2022 року</w:t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</w:r>
      <w:r w:rsidRPr="005D21D3">
        <w:rPr>
          <w:rFonts w:ascii="Times New Roman" w:hAnsi="Times New Roman"/>
          <w:sz w:val="28"/>
          <w:szCs w:val="28"/>
        </w:rPr>
        <w:tab/>
        <w:t xml:space="preserve">       №        -</w:t>
      </w:r>
      <w:r w:rsidRPr="005D21D3">
        <w:rPr>
          <w:rFonts w:ascii="Times New Roman" w:hAnsi="Times New Roman"/>
          <w:sz w:val="28"/>
          <w:szCs w:val="28"/>
          <w:lang w:val="en-US"/>
        </w:rPr>
        <w:t>V</w:t>
      </w:r>
      <w:r w:rsidRPr="005D21D3">
        <w:rPr>
          <w:rFonts w:ascii="Times New Roman" w:hAnsi="Times New Roman"/>
          <w:sz w:val="28"/>
          <w:szCs w:val="28"/>
        </w:rPr>
        <w:t>ІІІ</w:t>
      </w:r>
    </w:p>
    <w:p w:rsidR="002A20C8" w:rsidRDefault="002A20C8" w:rsidP="002A20C8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20C8" w:rsidRDefault="002A20C8" w:rsidP="002A20C8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bookmarkEnd w:id="0"/>
    <w:p w:rsidR="002A20C8" w:rsidRDefault="002A20C8" w:rsidP="002A20C8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 місцеве самоврядування в Україні», статтями 133,137 Господарського кодексу України, рішення</w:t>
      </w:r>
      <w:r w:rsidR="006805C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Ананьївської міської ради 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11 лютого 2022 року №559</w:t>
      </w:r>
      <w:r>
        <w:rPr>
          <w:rFonts w:ascii="Times New Roman" w:hAnsi="Times New Roman"/>
          <w:sz w:val="28"/>
          <w:szCs w:val="28"/>
        </w:rPr>
        <w:t>-VІІІ</w:t>
      </w:r>
      <w:r>
        <w:rPr>
          <w:rFonts w:ascii="Times New Roman" w:eastAsia="Times New Roman" w:hAnsi="Times New Roman"/>
          <w:sz w:val="28"/>
          <w:szCs w:val="28"/>
        </w:rPr>
        <w:t xml:space="preserve"> «Про управління комунальним майном»</w:t>
      </w:r>
      <w:r>
        <w:rPr>
          <w:rFonts w:ascii="Times New Roman" w:hAnsi="Times New Roman"/>
          <w:sz w:val="28"/>
          <w:szCs w:val="28"/>
          <w:lang w:eastAsia="ru-RU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2A20C8" w:rsidRPr="006805C5" w:rsidRDefault="002A20C8" w:rsidP="002A20C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2A20C8" w:rsidRDefault="002A20C8" w:rsidP="006805C5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2A20C8" w:rsidRPr="006805C5" w:rsidRDefault="002A20C8" w:rsidP="002A20C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2A20C8" w:rsidRDefault="002A20C8" w:rsidP="006805C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Припинити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комунальним некомерційним підприємством «Ананьївська багатопрофільна міська лікарня Ананьївської міської ради» </w:t>
      </w:r>
      <w:r>
        <w:rPr>
          <w:rFonts w:ascii="Times New Roman" w:hAnsi="Times New Roman"/>
          <w:sz w:val="28"/>
          <w:szCs w:val="28"/>
          <w:lang w:eastAsia="ru-RU"/>
        </w:rPr>
        <w:t>право оперативного управління над комунальним майном Ананьївської міської територіальної громади згідно додатку та передати його в оперативне управління Комунальній установі «Центр надання соціальних послуг Ананьївської міської ради».</w:t>
      </w:r>
    </w:p>
    <w:p w:rsidR="004A3754" w:rsidRDefault="004A3754" w:rsidP="006805C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Доручити </w:t>
      </w:r>
      <w:r w:rsidR="004A3754">
        <w:rPr>
          <w:rFonts w:ascii="Times New Roman" w:hAnsi="Times New Roman"/>
          <w:sz w:val="28"/>
          <w:szCs w:val="28"/>
          <w:lang w:eastAsia="ru-RU"/>
        </w:rPr>
        <w:t>виконуючій обов’язки Ананьївського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754">
        <w:rPr>
          <w:rFonts w:ascii="Times New Roman" w:hAnsi="Times New Roman"/>
          <w:sz w:val="28"/>
          <w:szCs w:val="28"/>
          <w:lang w:eastAsia="ru-RU"/>
        </w:rPr>
        <w:t>Глущенко О.В.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утворити та затвердити склад комісії щодо приймання-передачі майна, зазначеного у пункті 1 цього рішення.</w:t>
      </w:r>
    </w:p>
    <w:p w:rsidR="004A3754" w:rsidRPr="004A3754" w:rsidRDefault="004A3754" w:rsidP="002A20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Директорам КНП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«Ананьївська багатопрофільна міська лікарня Ананьївської міської ради» </w:t>
      </w:r>
      <w:r>
        <w:rPr>
          <w:rFonts w:ascii="Times New Roman" w:hAnsi="Times New Roman"/>
          <w:sz w:val="28"/>
          <w:szCs w:val="28"/>
          <w:lang w:eastAsia="ru-RU"/>
        </w:rPr>
        <w:t>та КУ «Центр надання соціальних послуг Ананьївської міської ради» забезпечити в установленому законодавством порядку відображення в бухгалтерському обліку приймання–передачу зазначеного майна.</w:t>
      </w:r>
    </w:p>
    <w:p w:rsidR="004A3754" w:rsidRPr="004A3754" w:rsidRDefault="004A3754" w:rsidP="002A20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виконанням </w:t>
      </w:r>
      <w:r w:rsidR="004A3754">
        <w:rPr>
          <w:rFonts w:ascii="Times New Roman" w:hAnsi="Times New Roman"/>
          <w:sz w:val="28"/>
          <w:szCs w:val="28"/>
          <w:lang w:eastAsia="ru-RU"/>
        </w:rPr>
        <w:t>цього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2A20C8" w:rsidRPr="007A603C" w:rsidRDefault="002A20C8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0C8" w:rsidRDefault="002A20C8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3C" w:rsidRPr="007A603C" w:rsidRDefault="007A603C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754" w:rsidRDefault="004A3754" w:rsidP="004A375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4A3754" w:rsidRDefault="004A3754" w:rsidP="004A3754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2A20C8" w:rsidRDefault="002A20C8" w:rsidP="002A20C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A20C8" w:rsidRDefault="002A20C8" w:rsidP="004A3754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 до рішення</w:t>
      </w:r>
    </w:p>
    <w:p w:rsidR="002A20C8" w:rsidRDefault="002A20C8" w:rsidP="004A3754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</w:t>
      </w:r>
    </w:p>
    <w:p w:rsidR="002A20C8" w:rsidRDefault="002A20C8" w:rsidP="004A3754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3754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червня  2022 року</w:t>
      </w:r>
    </w:p>
    <w:p w:rsidR="002A20C8" w:rsidRDefault="002A20C8" w:rsidP="004A3754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№____ - VІІІ</w:t>
      </w:r>
    </w:p>
    <w:p w:rsid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0C8" w:rsidRDefault="002A20C8" w:rsidP="002A20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Перелік майна</w:t>
      </w: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комунальної власності Ананьївської міської територіальної громади, оперативне управління над яким передається від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комунального некомерційного підприємства «Ананьївська багатопрофільна міська лікарня Ананьївської міської ради» до </w:t>
      </w:r>
      <w:r>
        <w:rPr>
          <w:rFonts w:ascii="Times New Roman" w:hAnsi="Times New Roman"/>
          <w:sz w:val="28"/>
          <w:szCs w:val="28"/>
          <w:lang w:eastAsia="ru-RU"/>
        </w:rPr>
        <w:t>комунальної установи «Центр надання соціальних послуг Ананьївської міської ради»</w:t>
      </w: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5244"/>
        <w:gridCol w:w="877"/>
        <w:gridCol w:w="960"/>
        <w:gridCol w:w="960"/>
        <w:gridCol w:w="1095"/>
      </w:tblGrid>
      <w:tr w:rsidR="002A20C8" w:rsidTr="002A20C8">
        <w:trPr>
          <w:trHeight w:val="4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Найменування матеріальних цінностей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Кількість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Ціна за одиницю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Загальна вартість, грн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Унітази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414.00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Водяний лічильник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193.00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193.00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Пластикова бочка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81,79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Унітаз в комплекті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243,33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243,33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Стіл з мийкою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Електролічильник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Гідрофор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Секція кутова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343,00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газовий побутовий АОГВ-19,5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411,00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газовий побутовий АОГВ-20,0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Сейф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53,43</w:t>
            </w:r>
          </w:p>
        </w:tc>
      </w:tr>
      <w:tr w:rsidR="002A20C8" w:rsidTr="002A20C8">
        <w:trPr>
          <w:trHeight w:val="300"/>
        </w:trPr>
        <w:tc>
          <w:tcPr>
            <w:tcW w:w="8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3953,55</w:t>
            </w:r>
          </w:p>
        </w:tc>
      </w:tr>
    </w:tbl>
    <w:p w:rsidR="002A20C8" w:rsidRDefault="002A20C8" w:rsidP="002A20C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____</w:t>
      </w:r>
      <w:r w:rsidR="009B22D9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</w:t>
      </w: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0A9" w:rsidRDefault="00EB00A9"/>
    <w:sectPr w:rsidR="00EB00A9" w:rsidSect="006805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F"/>
    <w:rsid w:val="002A20C8"/>
    <w:rsid w:val="003E4AE1"/>
    <w:rsid w:val="004A3754"/>
    <w:rsid w:val="006805C5"/>
    <w:rsid w:val="007A603C"/>
    <w:rsid w:val="009B22D9"/>
    <w:rsid w:val="00EB00A9"/>
    <w:rsid w:val="00F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2022-05-30T12:35:00Z</dcterms:created>
  <dcterms:modified xsi:type="dcterms:W3CDTF">2022-05-31T16:44:00Z</dcterms:modified>
</cp:coreProperties>
</file>