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F3" w:rsidRDefault="000D39F3" w:rsidP="000D39F3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98FFA27" wp14:editId="137C7F70">
            <wp:extent cx="51816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9F3" w:rsidRDefault="000D39F3" w:rsidP="000D39F3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0D39F3" w:rsidRDefault="000D39F3" w:rsidP="000D39F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0D39F3" w:rsidRDefault="000D39F3" w:rsidP="000D39F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0D39F3" w:rsidRDefault="000D39F3" w:rsidP="000D3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 травня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0D39F3" w:rsidRPr="000D39F3" w:rsidRDefault="000D39F3" w:rsidP="000D39F3">
      <w:pPr>
        <w:rPr>
          <w:rFonts w:ascii="Times New Roman" w:eastAsia="Arial" w:hAnsi="Times New Roman"/>
          <w:color w:val="000000"/>
          <w:sz w:val="16"/>
          <w:szCs w:val="16"/>
          <w:lang w:val="uk-UA" w:eastAsia="uk-UA" w:bidi="uk-UA"/>
        </w:rPr>
      </w:pPr>
    </w:p>
    <w:p w:rsidR="000D39F3" w:rsidRDefault="000D39F3" w:rsidP="000D39F3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0D39F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внесення змін до рішення Ананьївської міської ради </w:t>
      </w:r>
    </w:p>
    <w:p w:rsidR="000D39F3" w:rsidRPr="000D39F3" w:rsidRDefault="000D39F3" w:rsidP="000D39F3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від 22 грудня </w:t>
      </w:r>
      <w:r w:rsidRPr="000D39F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2021 року №463-</w:t>
      </w:r>
      <w:r w:rsidRPr="000D39F3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VIII</w:t>
      </w:r>
      <w:r w:rsidRPr="000D39F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0D39F3" w:rsidRPr="000D39F3" w:rsidRDefault="000D39F3" w:rsidP="000D39F3">
      <w:pPr>
        <w:spacing w:after="17" w:line="240" w:lineRule="auto"/>
        <w:ind w:left="20" w:right="40"/>
        <w:jc w:val="center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p w:rsidR="000D39F3" w:rsidRDefault="000D39F3" w:rsidP="000D39F3">
      <w:pPr>
        <w:spacing w:after="17" w:line="240" w:lineRule="auto"/>
        <w:ind w:left="20" w:right="40" w:firstLine="68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39F3"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  <w:t>Керуючись статтями 25,27,59  Закону України «Про місцеве самоврядування в Україні»,</w:t>
      </w:r>
      <w:r w:rsidRPr="000D39F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Pr="000D39F3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>враховуючи</w:t>
      </w:r>
      <w:r w:rsidRPr="000D39F3">
        <w:rPr>
          <w:rFonts w:ascii="Times New Roman" w:eastAsiaTheme="minorHAnsi" w:hAnsi="Times New Roman" w:cstheme="minorBidi"/>
          <w:color w:val="000000"/>
          <w:sz w:val="28"/>
          <w:szCs w:val="28"/>
          <w:lang w:val="uk-UA" w:eastAsia="ru-RU"/>
        </w:rPr>
        <w:t xml:space="preserve"> </w:t>
      </w:r>
      <w:r w:rsidRPr="000D39F3">
        <w:rPr>
          <w:rFonts w:ascii="Times New Roman" w:eastAsiaTheme="minorHAnsi" w:hAnsi="Times New Roman" w:cstheme="minorBidi"/>
          <w:color w:val="333333"/>
          <w:sz w:val="28"/>
          <w:szCs w:val="28"/>
          <w:lang w:val="uk-UA" w:eastAsia="ru-RU"/>
        </w:rPr>
        <w:t xml:space="preserve">рішення </w:t>
      </w:r>
      <w:r w:rsidRPr="000D39F3">
        <w:rPr>
          <w:rFonts w:ascii="Times New Roman" w:eastAsiaTheme="minorHAnsi" w:hAnsi="Times New Roman" w:cstheme="minorBidi"/>
          <w:color w:val="000000"/>
          <w:sz w:val="28"/>
          <w:szCs w:val="28"/>
          <w:lang w:val="uk-UA" w:eastAsia="ru-RU"/>
        </w:rPr>
        <w:t xml:space="preserve">виконавчого комітету Ананьївської міської ради від </w:t>
      </w:r>
      <w:r w:rsidR="00077A77">
        <w:rPr>
          <w:rFonts w:ascii="Times New Roman" w:eastAsiaTheme="minorHAnsi" w:hAnsi="Times New Roman" w:cstheme="minorBidi"/>
          <w:color w:val="000000"/>
          <w:sz w:val="28"/>
          <w:szCs w:val="28"/>
          <w:lang w:val="uk-UA" w:eastAsia="ru-RU"/>
        </w:rPr>
        <w:t>10</w:t>
      </w:r>
      <w:r w:rsidRPr="000D39F3">
        <w:rPr>
          <w:rFonts w:ascii="Times New Roman" w:eastAsiaTheme="minorHAnsi" w:hAnsi="Times New Roman" w:cstheme="minorBidi"/>
          <w:color w:val="000000"/>
          <w:sz w:val="28"/>
          <w:szCs w:val="28"/>
          <w:lang w:val="uk-UA" w:eastAsia="ru-RU"/>
        </w:rPr>
        <w:t xml:space="preserve"> травня  2022 року №__ </w:t>
      </w:r>
      <w:r w:rsidRPr="000D39F3">
        <w:rPr>
          <w:rFonts w:ascii="Times New Roman" w:eastAsiaTheme="minorHAnsi" w:hAnsi="Times New Roman" w:cstheme="minorBidi"/>
          <w:b/>
          <w:color w:val="000000"/>
          <w:sz w:val="28"/>
          <w:szCs w:val="28"/>
          <w:lang w:val="uk-UA" w:eastAsia="ru-RU"/>
        </w:rPr>
        <w:t>«</w:t>
      </w:r>
      <w:r w:rsidRPr="000D39F3">
        <w:rPr>
          <w:rFonts w:ascii="Times New Roman" w:eastAsiaTheme="minorHAnsi" w:hAnsi="Times New Roman" w:cstheme="minorBidi"/>
          <w:color w:val="000000"/>
          <w:sz w:val="28"/>
          <w:szCs w:val="28"/>
          <w:lang w:val="uk-UA" w:eastAsia="ru-RU"/>
        </w:rPr>
        <w:t>Про</w:t>
      </w:r>
      <w:r w:rsidRPr="000D39F3">
        <w:rPr>
          <w:rFonts w:ascii="Times New Roman" w:eastAsia="Times New Roman" w:hAnsi="Times New Roman" w:cstheme="minorBidi"/>
          <w:bCs/>
          <w:sz w:val="28"/>
          <w:szCs w:val="28"/>
          <w:lang w:val="uk-UA" w:eastAsia="ru-RU"/>
        </w:rPr>
        <w:t xml:space="preserve"> схвалення рішення «</w:t>
      </w:r>
      <w:r w:rsidRPr="000D39F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внесення змін до рішення Ананьївської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міської ради від 22 грудня </w:t>
      </w:r>
      <w:r w:rsidRPr="000D39F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2021 року №463-</w:t>
      </w:r>
      <w:r w:rsidRPr="000D39F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VIII</w:t>
      </w:r>
      <w:r w:rsidRPr="000D39F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  <w:r w:rsidRPr="000D39F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,</w:t>
      </w:r>
      <w:r w:rsidRPr="000D39F3">
        <w:rPr>
          <w:rFonts w:ascii="Times New Roman" w:eastAsia="Times New Roman" w:hAnsi="Times New Roman" w:cstheme="minorBidi"/>
          <w:bCs/>
          <w:sz w:val="28"/>
          <w:szCs w:val="28"/>
          <w:lang w:val="uk-UA" w:eastAsia="ru-RU"/>
        </w:rPr>
        <w:t xml:space="preserve"> </w:t>
      </w:r>
      <w:r w:rsidRPr="000D39F3">
        <w:rPr>
          <w:rFonts w:ascii="Times New Roman" w:eastAsia="Times New Roman" w:hAnsi="Times New Roman"/>
          <w:sz w:val="28"/>
          <w:szCs w:val="28"/>
          <w:lang w:val="uk-UA"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0D39F3" w:rsidRPr="000D39F3" w:rsidRDefault="000D39F3" w:rsidP="000D39F3">
      <w:pPr>
        <w:spacing w:after="17" w:line="240" w:lineRule="auto"/>
        <w:ind w:left="20" w:right="40" w:firstLine="68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0D39F3" w:rsidRPr="000D39F3" w:rsidRDefault="000D39F3" w:rsidP="000D39F3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0D39F3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0D39F3" w:rsidRPr="000D39F3" w:rsidRDefault="000D39F3" w:rsidP="000D39F3">
      <w:pPr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  <w:lang w:val="uk-UA" w:eastAsia="uk-UA" w:bidi="uk-UA"/>
        </w:rPr>
      </w:pPr>
    </w:p>
    <w:p w:rsidR="000D39F3" w:rsidRDefault="000D39F3" w:rsidP="000D39F3">
      <w:pPr>
        <w:spacing w:after="17" w:line="240" w:lineRule="auto"/>
        <w:ind w:left="20" w:right="40" w:firstLine="68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0D39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D39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Внести зміни до рішення </w:t>
      </w:r>
      <w:r w:rsidRPr="000D39F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Ананьївської місь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кої ради від 22 грудня </w:t>
      </w:r>
      <w:r w:rsidR="006605A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2021 року №463</w:t>
      </w:r>
      <w:r w:rsidRPr="000D39F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</w:t>
      </w:r>
      <w:r w:rsidRPr="000D39F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VIII</w:t>
      </w:r>
      <w:r w:rsidRPr="000D39F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«Про затвердження фінансового плану  Комунального некомерційного підприємства «Ананьївська багатопрофільна міська лікарня  Ананьївської міської ради на 2022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рік</w:t>
      </w:r>
      <w:r w:rsidRPr="000D39F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  <w:r w:rsidR="0010075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 виклавши </w:t>
      </w:r>
      <w:r w:rsidRPr="000D39F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його в новій редакції</w:t>
      </w:r>
      <w:r w:rsidR="0010075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(додається)</w:t>
      </w:r>
      <w:r w:rsidRPr="000D39F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0D39F3" w:rsidRPr="000D39F3" w:rsidRDefault="000D39F3" w:rsidP="000D39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D39F3" w:rsidRPr="000D39F3" w:rsidRDefault="00100755" w:rsidP="000D39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D39F3" w:rsidRPr="000D39F3">
        <w:rPr>
          <w:rFonts w:ascii="Times New Roman" w:eastAsia="Times New Roman" w:hAnsi="Times New Roman"/>
          <w:sz w:val="28"/>
          <w:szCs w:val="28"/>
          <w:lang w:val="uk-UA" w:eastAsia="ru-RU"/>
        </w:rPr>
        <w:t>. Контроль за виконанням даного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0D39F3" w:rsidRPr="000D39F3" w:rsidRDefault="000D39F3" w:rsidP="000D39F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D39F3" w:rsidRPr="000D39F3" w:rsidRDefault="000D39F3" w:rsidP="000D39F3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D39F3" w:rsidRDefault="000D39F3" w:rsidP="000D39F3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D39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                        </w:t>
      </w:r>
      <w:r w:rsidRPr="000D39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0D39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</w:t>
      </w:r>
      <w:r w:rsidR="00D649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0D39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D6497A" w:rsidRDefault="00D6497A" w:rsidP="000D39F3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6497A" w:rsidRDefault="00D6497A" w:rsidP="000D39F3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6497A" w:rsidRDefault="00D6497A" w:rsidP="000D39F3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00755" w:rsidRDefault="00100755" w:rsidP="00D649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100755" w:rsidRDefault="00100755" w:rsidP="00D649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100755" w:rsidRDefault="00100755" w:rsidP="00D649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bookmarkStart w:id="0" w:name="_GoBack"/>
      <w:bookmarkEnd w:id="0"/>
      <w:r w:rsidRPr="00D6497A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lastRenderedPageBreak/>
        <w:t>Пояснювальна записка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6497A">
        <w:rPr>
          <w:rFonts w:ascii="Times New Roman" w:eastAsia="Times New Roman" w:hAnsi="Times New Roman"/>
          <w:sz w:val="28"/>
          <w:szCs w:val="28"/>
          <w:lang w:val="uk-UA" w:eastAsia="ar-SA"/>
        </w:rPr>
        <w:t>до  проекту рішення Ананьївської міської ради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6497A">
        <w:rPr>
          <w:rFonts w:ascii="Times New Roman" w:eastAsia="Times New Roman" w:hAnsi="Times New Roman"/>
          <w:sz w:val="28"/>
          <w:szCs w:val="28"/>
          <w:lang w:val="uk-UA" w:eastAsia="ar-SA"/>
        </w:rPr>
        <w:t>«Про затвердження  змін до фінансового плану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D6497A">
        <w:rPr>
          <w:rFonts w:ascii="Times New Roman" w:eastAsia="Times New Roman" w:hAnsi="Times New Roman"/>
          <w:sz w:val="28"/>
          <w:szCs w:val="28"/>
          <w:lang w:val="uk-UA" w:eastAsia="ar-SA"/>
        </w:rPr>
        <w:t>на 2022 рік  Комунального некомерційного підприємства “Ананьївська багатопрофільна міська лікарня Ананьївської міської ради”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Зміни  дохідної частини фінансового плану на 2022 рік: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- рядок 100 Дохід від Національної служби здоров’я України (НСЗУ) - + 9509,5 </w:t>
      </w:r>
      <w:proofErr w:type="spellStart"/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. (</w:t>
      </w: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згідно заключення договору №0468-Р000 про медичне обслуговування населення за програмою медичних гарантій від 27.12.2021р.</w:t>
      </w: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)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0"/>
          <w:szCs w:val="20"/>
          <w:lang w:val="uk-UA"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- рядок 110 Дохід з місцевого бюджету </w:t>
      </w:r>
      <w:r w:rsidRPr="00D6497A">
        <w:rPr>
          <w:rFonts w:ascii="Times New Roman" w:eastAsia="SimSun" w:hAnsi="Times New Roman"/>
          <w:b/>
          <w:bCs/>
          <w:sz w:val="26"/>
          <w:szCs w:val="26"/>
          <w:lang w:val="uk-UA" w:eastAsia="ar-SA"/>
        </w:rPr>
        <w:t xml:space="preserve">- </w:t>
      </w: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( -350,5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) згідно  розподілу показників зведених кошторисів від 05 січня 2022 року   та довідок про зміни до кошторису №5 від 16.02.2022 року  та  №4 від 16.02.2022 року; довідки №11 від 09.03.2022 року  Відділу охорони здоров’я та соціальної політики Ананьївської міської ради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/>
          <w:sz w:val="20"/>
          <w:szCs w:val="20"/>
          <w:lang w:val="uk-UA" w:eastAsia="ar-SA"/>
        </w:rPr>
      </w:pP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рядок 600 Усього доходів </w:t>
      </w:r>
      <w:r w:rsidRPr="00D6497A">
        <w:rPr>
          <w:rFonts w:ascii="Times New Roman" w:eastAsia="SimSun" w:hAnsi="Times New Roman"/>
          <w:b/>
          <w:bCs/>
          <w:sz w:val="26"/>
          <w:szCs w:val="26"/>
          <w:lang w:val="uk-UA" w:eastAsia="ar-SA"/>
        </w:rPr>
        <w:t xml:space="preserve"> - </w:t>
      </w:r>
      <w:r w:rsidRPr="00D6497A">
        <w:rPr>
          <w:rFonts w:ascii="Times New Roman" w:eastAsia="SimSun" w:hAnsi="Times New Roman"/>
          <w:sz w:val="26"/>
          <w:szCs w:val="26"/>
          <w:lang w:val="uk-UA" w:eastAsia="ar-SA"/>
        </w:rPr>
        <w:t xml:space="preserve">+ 9159,0 </w:t>
      </w:r>
      <w:proofErr w:type="spellStart"/>
      <w:r w:rsidRPr="00D6497A">
        <w:rPr>
          <w:rFonts w:ascii="Times New Roman" w:eastAsia="SimSun" w:hAnsi="Times New Roman"/>
          <w:sz w:val="26"/>
          <w:szCs w:val="26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6"/>
          <w:szCs w:val="26"/>
          <w:lang w:val="uk-UA" w:eastAsia="ar-SA"/>
        </w:rPr>
        <w:t>.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ЗМІНИ  до витратної частини складаються з: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b/>
          <w:bCs/>
          <w:sz w:val="26"/>
          <w:szCs w:val="26"/>
          <w:lang w:val="uk-UA" w:eastAsia="ar-SA"/>
        </w:rPr>
        <w:t xml:space="preserve">  - рядок 140 “Собівартість реалізованої продукції”  - </w:t>
      </w:r>
      <w:r w:rsidRPr="00D6497A">
        <w:rPr>
          <w:rFonts w:ascii="Times New Roman" w:eastAsia="SimSun" w:hAnsi="Times New Roman"/>
          <w:sz w:val="26"/>
          <w:szCs w:val="26"/>
          <w:lang w:val="uk-UA" w:eastAsia="ar-SA"/>
        </w:rPr>
        <w:t xml:space="preserve">+ 4729,3 </w:t>
      </w:r>
      <w:proofErr w:type="spellStart"/>
      <w:r w:rsidRPr="00D6497A">
        <w:rPr>
          <w:rFonts w:ascii="Times New Roman" w:eastAsia="SimSun" w:hAnsi="Times New Roman"/>
          <w:sz w:val="26"/>
          <w:szCs w:val="26"/>
          <w:lang w:val="uk-UA" w:eastAsia="ar-SA"/>
        </w:rPr>
        <w:t>тис.грн</w:t>
      </w:r>
      <w:proofErr w:type="spellEnd"/>
      <w:r>
        <w:rPr>
          <w:rFonts w:ascii="Times New Roman" w:eastAsia="SimSun" w:hAnsi="Times New Roman"/>
          <w:sz w:val="26"/>
          <w:szCs w:val="26"/>
          <w:lang w:val="uk-UA" w:eastAsia="ar-SA"/>
        </w:rPr>
        <w:t xml:space="preserve"> </w:t>
      </w:r>
      <w:r w:rsidRPr="00D6497A">
        <w:rPr>
          <w:rFonts w:ascii="Times New Roman" w:eastAsia="SimSun" w:hAnsi="Times New Roman"/>
          <w:sz w:val="26"/>
          <w:szCs w:val="26"/>
          <w:lang w:val="uk-UA" w:eastAsia="ar-SA"/>
        </w:rPr>
        <w:t>з них: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матеріальні затрати  - </w:t>
      </w: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+160,0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 (на медикаменти).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Витрати на оплату праці - </w:t>
      </w: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+4049,7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. (збільшення витрат на виконання Постанови КМУ від 12.01.2022 року №2 “Деякі питання оплати праці медичних працівників закладів охорони здоров’я”, а саме нарахування заробітної плати медичним працівникам на рівні  лікарям — не менше 20,0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., сестрам медичним — не менше 13,5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.;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відрахування на соціальні заходи - </w:t>
      </w: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+ 834,9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. (в зв’язку із збільшенням витрат на заробітну плату і збільшення витрат на єдиний соціальний внесок);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інші операційні витрати -</w:t>
      </w: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 (- 315,3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.) — за рахунок  зменшення оплати комунальних послуг - (-417,3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.) та збільшення  інших видатків згідно договорів  + 102,0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.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Рядок 150” Адміністративні витрати”  разом зміни складають - + 4304,8 </w:t>
      </w:r>
      <w:proofErr w:type="spellStart"/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.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eastAsia="ar-SA"/>
        </w:rPr>
        <w:t xml:space="preserve"> </w:t>
      </w: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з них: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 матеріальні затрати - </w:t>
      </w: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+ 20,4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. (підвищення цін на паливно- мастильні матеріали);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витрати на оплату праці - </w:t>
      </w: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+ 3808,0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. (згідно виконання Постанови №2 від 12.01.2022 року);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відрахування на соціальні заходи  - + 735,2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. (із збільшенням витрат на заробітну плату збільшуються витрати на відрахування);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інші операційні витрати - (-258,8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.) - за рахунок  зменшення виділення коштів на оплату комунальних послуг та зменшення виділених </w:t>
      </w: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lastRenderedPageBreak/>
        <w:t>коштів на заключення договорів.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Рядок 400 “Капітальні інвестиції” - </w:t>
      </w: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124,9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.  планується придбати  основні засоби: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>електрохірургічний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 апарат (електрокоагулятор) та комп’ютери -  2шт.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ar-SA"/>
        </w:rPr>
      </w:pP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Усього витрат   - 9159,0 </w:t>
      </w:r>
      <w:proofErr w:type="spellStart"/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тис.грн</w:t>
      </w:r>
      <w:proofErr w:type="spellEnd"/>
      <w:r w:rsidRPr="00D6497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.</w:t>
      </w: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</w:p>
    <w:p w:rsidR="00D6497A" w:rsidRPr="00D6497A" w:rsidRDefault="00D6497A" w:rsidP="00D6497A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proofErr w:type="spellStart"/>
      <w:proofErr w:type="gramStart"/>
      <w:r w:rsidRPr="00D6497A">
        <w:rPr>
          <w:rFonts w:ascii="Times New Roman" w:eastAsia="SimSun" w:hAnsi="Times New Roman"/>
          <w:sz w:val="28"/>
          <w:szCs w:val="28"/>
          <w:lang w:eastAsia="ar-SA"/>
        </w:rPr>
        <w:t>П</w:t>
      </w:r>
      <w:proofErr w:type="gramEnd"/>
      <w:r w:rsidRPr="00D6497A">
        <w:rPr>
          <w:rFonts w:ascii="Times New Roman" w:eastAsia="SimSun" w:hAnsi="Times New Roman"/>
          <w:sz w:val="28"/>
          <w:szCs w:val="28"/>
          <w:lang w:eastAsia="ar-SA"/>
        </w:rPr>
        <w:t>ідприємство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eastAsia="ar-SA"/>
        </w:rPr>
        <w:t xml:space="preserve"> за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eastAsia="ar-SA"/>
        </w:rPr>
        <w:t>рік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eastAsia="ar-SA"/>
        </w:rPr>
        <w:t>планує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eastAsia="ar-SA"/>
        </w:rPr>
        <w:t>отримати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eastAsia="ar-SA"/>
        </w:rPr>
        <w:t>нульовий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D6497A">
        <w:rPr>
          <w:rFonts w:ascii="Times New Roman" w:eastAsia="SimSun" w:hAnsi="Times New Roman"/>
          <w:sz w:val="28"/>
          <w:szCs w:val="28"/>
          <w:lang w:eastAsia="ar-SA"/>
        </w:rPr>
        <w:t>фінансовий</w:t>
      </w:r>
      <w:proofErr w:type="spellEnd"/>
      <w:r w:rsidRPr="00D6497A">
        <w:rPr>
          <w:rFonts w:ascii="Times New Roman" w:eastAsia="SimSun" w:hAnsi="Times New Roman"/>
          <w:sz w:val="28"/>
          <w:szCs w:val="28"/>
          <w:lang w:eastAsia="ar-SA"/>
        </w:rPr>
        <w:t xml:space="preserve"> результат.</w:t>
      </w:r>
    </w:p>
    <w:p w:rsidR="00D6497A" w:rsidRPr="00D6497A" w:rsidRDefault="00D6497A" w:rsidP="00D6497A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D6497A" w:rsidRPr="00D6497A" w:rsidRDefault="00D6497A" w:rsidP="00D6497A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D6497A" w:rsidRPr="00D6497A" w:rsidRDefault="00D6497A" w:rsidP="00D6497A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D6497A" w:rsidRPr="00D6497A" w:rsidRDefault="00D6497A" w:rsidP="00D6497A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D6497A" w:rsidRPr="00D6497A" w:rsidRDefault="00D6497A" w:rsidP="00D6497A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Pr="00D6497A">
        <w:rPr>
          <w:rFonts w:ascii="Times New Roman" w:eastAsia="SimSun" w:hAnsi="Times New Roman"/>
          <w:b/>
          <w:sz w:val="28"/>
          <w:szCs w:val="28"/>
          <w:lang w:val="uk-UA" w:eastAsia="ar-SA"/>
        </w:rPr>
        <w:t>Директор</w:t>
      </w:r>
    </w:p>
    <w:p w:rsidR="00D6497A" w:rsidRPr="00D6497A" w:rsidRDefault="00D6497A" w:rsidP="00D6497A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  <w:r w:rsidRPr="00D6497A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 КНП «Ананьївська БМЛ»                                                      </w:t>
      </w:r>
      <w:proofErr w:type="spellStart"/>
      <w:r w:rsidRPr="00D6497A">
        <w:rPr>
          <w:rFonts w:ascii="Times New Roman" w:eastAsia="SimSun" w:hAnsi="Times New Roman"/>
          <w:b/>
          <w:sz w:val="28"/>
          <w:szCs w:val="28"/>
          <w:lang w:val="uk-UA" w:eastAsia="ar-SA"/>
        </w:rPr>
        <w:t>А.С.Койчев</w:t>
      </w:r>
      <w:proofErr w:type="spellEnd"/>
    </w:p>
    <w:p w:rsidR="00D6497A" w:rsidRPr="00D6497A" w:rsidRDefault="00D6497A" w:rsidP="00D6497A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D6497A" w:rsidRPr="00D6497A" w:rsidRDefault="00D6497A" w:rsidP="00D6497A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/>
          <w:sz w:val="20"/>
          <w:szCs w:val="20"/>
          <w:lang w:val="uk-UA" w:eastAsia="ar-SA"/>
        </w:rPr>
      </w:pPr>
    </w:p>
    <w:p w:rsidR="000D39F3" w:rsidRPr="000D39F3" w:rsidRDefault="000D39F3" w:rsidP="000D39F3">
      <w:pPr>
        <w:rPr>
          <w:rFonts w:asciiTheme="minorHAnsi" w:eastAsiaTheme="minorHAnsi" w:hAnsiTheme="minorHAnsi" w:cstheme="minorBidi"/>
          <w:lang w:val="uk-UA"/>
        </w:rPr>
      </w:pPr>
    </w:p>
    <w:p w:rsidR="00037AE9" w:rsidRPr="000D39F3" w:rsidRDefault="00037AE9">
      <w:pPr>
        <w:rPr>
          <w:lang w:val="uk-UA"/>
        </w:rPr>
      </w:pPr>
    </w:p>
    <w:sectPr w:rsidR="00037AE9" w:rsidRPr="000D39F3" w:rsidSect="000D39F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12"/>
    <w:rsid w:val="00037AE9"/>
    <w:rsid w:val="00077A77"/>
    <w:rsid w:val="000D39F3"/>
    <w:rsid w:val="00100755"/>
    <w:rsid w:val="00211A12"/>
    <w:rsid w:val="006605A3"/>
    <w:rsid w:val="007F101E"/>
    <w:rsid w:val="008348F2"/>
    <w:rsid w:val="00D6497A"/>
    <w:rsid w:val="00F1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F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9F3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0D3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F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9F3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0D3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2559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2022-05-05T14:55:00Z</cp:lastPrinted>
  <dcterms:created xsi:type="dcterms:W3CDTF">2022-05-02T10:52:00Z</dcterms:created>
  <dcterms:modified xsi:type="dcterms:W3CDTF">2022-05-06T18:27:00Z</dcterms:modified>
</cp:coreProperties>
</file>