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8F" w:rsidRDefault="00143F8F" w:rsidP="00143F8F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F8F" w:rsidRDefault="00143F8F" w:rsidP="00143F8F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143F8F" w:rsidRDefault="00143F8F" w:rsidP="00143F8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143F8F" w:rsidRDefault="00143F8F" w:rsidP="00143F8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43F8F" w:rsidRDefault="00143F8F" w:rsidP="0014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761E4C" w:rsidRDefault="00761E4C" w:rsidP="0014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E4C" w:rsidRPr="00761E4C" w:rsidRDefault="00761E4C" w:rsidP="00761E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761E4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Про затвердження додаткової угоди про дострокове розірвання</w:t>
      </w:r>
    </w:p>
    <w:p w:rsidR="00761E4C" w:rsidRDefault="00761E4C" w:rsidP="00761E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761E4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договору оренди земельної ділянки</w:t>
      </w:r>
    </w:p>
    <w:p w:rsidR="00761E4C" w:rsidRPr="00E00685" w:rsidRDefault="00761E4C" w:rsidP="00761E4C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761E4C" w:rsidRPr="00761E4C" w:rsidRDefault="00761E4C" w:rsidP="00761E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61E4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Керуючись пунктом 34 частини першої статті 26 Закону України «Про місцеве самоврядування в Україні», статтею 30 Закону України “Про  оренду землі”,  статтею 93 Земельного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761E4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, </w:t>
      </w:r>
      <w:r w:rsidRPr="00761E4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Ананьївська міська рада </w:t>
      </w:r>
    </w:p>
    <w:p w:rsidR="00761E4C" w:rsidRPr="00761E4C" w:rsidRDefault="00761E4C" w:rsidP="00761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761E4C" w:rsidRDefault="00761E4C" w:rsidP="00761E4C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1E4C">
        <w:rPr>
          <w:rFonts w:ascii="Times New Roman" w:hAnsi="Times New Roman"/>
          <w:b/>
          <w:sz w:val="28"/>
          <w:szCs w:val="28"/>
        </w:rPr>
        <w:t>ВИРІШИЛА:</w:t>
      </w:r>
    </w:p>
    <w:p w:rsidR="00761E4C" w:rsidRPr="00E00685" w:rsidRDefault="00761E4C" w:rsidP="00761E4C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1E4C" w:rsidRDefault="00761E4C" w:rsidP="00761E4C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1E4C">
        <w:rPr>
          <w:rFonts w:ascii="Times New Roman" w:hAnsi="Times New Roman"/>
          <w:sz w:val="28"/>
          <w:szCs w:val="28"/>
        </w:rPr>
        <w:t>Затвердити Додаткову угоду про дострокове розірвання  договору оренди земельної ділянки  №63 від 13.10.2015 року за взаємною згодою двох сторін від 11 лютого 2022 року, укладену з ТОВ «СОФІЄНТАЛЬ».</w:t>
      </w:r>
    </w:p>
    <w:p w:rsidR="00761E4C" w:rsidRPr="00E00685" w:rsidRDefault="00761E4C" w:rsidP="00761E4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E4C" w:rsidRPr="00761E4C" w:rsidRDefault="00761E4C" w:rsidP="00761E4C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1E4C">
        <w:rPr>
          <w:rFonts w:ascii="Times New Roman" w:hAnsi="Times New Roman"/>
          <w:sz w:val="28"/>
          <w:szCs w:val="28"/>
        </w:rPr>
        <w:t xml:space="preserve">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1E4C" w:rsidRPr="00761E4C" w:rsidRDefault="00761E4C" w:rsidP="00761E4C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/>
          <w:kern w:val="2"/>
          <w:lang w:eastAsia="ar-SA"/>
        </w:rPr>
      </w:pPr>
    </w:p>
    <w:p w:rsidR="00761E4C" w:rsidRPr="00761E4C" w:rsidRDefault="00761E4C" w:rsidP="00761E4C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/>
          <w:kern w:val="2"/>
          <w:lang w:eastAsia="ar-SA"/>
        </w:rPr>
      </w:pPr>
    </w:p>
    <w:p w:rsidR="00761E4C" w:rsidRPr="00761E4C" w:rsidRDefault="00761E4C" w:rsidP="00761E4C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/>
          <w:kern w:val="2"/>
          <w:lang w:eastAsia="ar-SA"/>
        </w:rPr>
      </w:pPr>
    </w:p>
    <w:p w:rsidR="00761E4C" w:rsidRPr="00761E4C" w:rsidRDefault="00761E4C" w:rsidP="00761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lang w:eastAsia="ar-SA"/>
        </w:rPr>
      </w:pPr>
      <w:r w:rsidRPr="00761E4C">
        <w:rPr>
          <w:rFonts w:ascii="Times New Roman" w:eastAsia="Times New Roman" w:hAnsi="Times New Roman"/>
          <w:b/>
          <w:kern w:val="2"/>
          <w:sz w:val="28"/>
          <w:szCs w:val="28"/>
          <w:lang w:val="ru-RU" w:eastAsia="ar-SA"/>
        </w:rPr>
        <w:t xml:space="preserve">Ананьївський міський голова                               </w:t>
      </w:r>
      <w:r>
        <w:rPr>
          <w:rFonts w:ascii="Times New Roman" w:eastAsia="Times New Roman" w:hAnsi="Times New Roman"/>
          <w:b/>
          <w:kern w:val="2"/>
          <w:sz w:val="28"/>
          <w:szCs w:val="28"/>
          <w:lang w:val="ru-RU" w:eastAsia="ar-SA"/>
        </w:rPr>
        <w:t xml:space="preserve">             </w:t>
      </w:r>
      <w:r w:rsidRPr="00761E4C">
        <w:rPr>
          <w:rFonts w:ascii="Times New Roman" w:eastAsia="Times New Roman" w:hAnsi="Times New Roman"/>
          <w:b/>
          <w:kern w:val="2"/>
          <w:sz w:val="28"/>
          <w:szCs w:val="28"/>
          <w:lang w:val="ru-RU" w:eastAsia="ar-SA"/>
        </w:rPr>
        <w:t xml:space="preserve"> Юрій ТИЩЕНКО</w:t>
      </w:r>
    </w:p>
    <w:p w:rsidR="00761E4C" w:rsidRDefault="00761E4C"/>
    <w:p w:rsidR="00761E4C" w:rsidRDefault="00761E4C"/>
    <w:p w:rsidR="002171F1" w:rsidRDefault="002171F1"/>
    <w:p w:rsidR="002171F1" w:rsidRDefault="002171F1"/>
    <w:p w:rsidR="002171F1" w:rsidRDefault="002171F1"/>
    <w:p w:rsidR="002171F1" w:rsidRDefault="002171F1"/>
    <w:p w:rsidR="002171F1" w:rsidRDefault="002171F1"/>
    <w:p w:rsidR="002171F1" w:rsidRDefault="002171F1"/>
    <w:p w:rsidR="002171F1" w:rsidRDefault="002171F1">
      <w:pPr>
        <w:sectPr w:rsidR="002171F1" w:rsidSect="00761E4C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2171F1" w:rsidRPr="002171F1" w:rsidRDefault="002171F1" w:rsidP="002171F1">
      <w:pPr>
        <w:widowControl w:val="0"/>
        <w:suppressAutoHyphens/>
        <w:spacing w:after="0" w:line="2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2171F1" w:rsidRPr="002171F1" w:rsidRDefault="002171F1" w:rsidP="00C426E0">
      <w:pPr>
        <w:widowControl w:val="0"/>
        <w:tabs>
          <w:tab w:val="center" w:pos="4819"/>
          <w:tab w:val="left" w:pos="6802"/>
        </w:tabs>
        <w:suppressAutoHyphens/>
        <w:spacing w:after="0" w:line="200" w:lineRule="atLeast"/>
        <w:jc w:val="center"/>
        <w:rPr>
          <w:rFonts w:ascii="Times New Roman" w:eastAsia="SimSun" w:hAnsi="Times New Roman"/>
          <w:kern w:val="1"/>
          <w:sz w:val="32"/>
          <w:szCs w:val="32"/>
          <w:lang w:eastAsia="hi-IN" w:bidi="hi-IN"/>
        </w:rPr>
      </w:pPr>
      <w:r w:rsidRPr="002171F1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Пояснювальна записка</w:t>
      </w:r>
    </w:p>
    <w:p w:rsidR="002171F1" w:rsidRPr="002171F1" w:rsidRDefault="002171F1" w:rsidP="002171F1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171F1" w:rsidRPr="002171F1" w:rsidRDefault="002171F1" w:rsidP="00C426E0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2171F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Рішенням Ананьївської міської ради «Про дострокове розірвання договорів оренди землі» від 21 січня 2022 року №551-VІІІ було надано дозвіл на укладання додаткової угоди </w:t>
      </w:r>
      <w:r w:rsidRPr="002171F1"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hi-IN" w:bidi="hi-IN"/>
        </w:rPr>
        <w:t>про дострокове розірвання договору оренди зем</w:t>
      </w:r>
      <w:r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hi-IN" w:bidi="hi-IN"/>
        </w:rPr>
        <w:t>е</w:t>
      </w:r>
      <w:r w:rsidRPr="002171F1"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льної ділянки №63 від 13.10.2015 року за взаємною згодою двох сторін </w:t>
      </w:r>
      <w:r w:rsidRPr="002171F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між Ананьївською міською радою та ТОВ «СОФІЄНТАЛЬ»</w:t>
      </w:r>
      <w:bookmarkStart w:id="0" w:name="_GoBack"/>
      <w:bookmarkEnd w:id="0"/>
    </w:p>
    <w:p w:rsidR="002171F1" w:rsidRPr="002171F1" w:rsidRDefault="002171F1" w:rsidP="002171F1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993"/>
        <w:gridCol w:w="1559"/>
        <w:gridCol w:w="1984"/>
        <w:gridCol w:w="8875"/>
      </w:tblGrid>
      <w:tr w:rsidR="002171F1" w:rsidRPr="002171F1" w:rsidTr="001B3148">
        <w:trPr>
          <w:trHeight w:val="900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1F1" w:rsidRPr="002171F1" w:rsidRDefault="002171F1" w:rsidP="002171F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2171F1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№</w:t>
            </w:r>
          </w:p>
          <w:p w:rsidR="002171F1" w:rsidRPr="002171F1" w:rsidRDefault="002171F1" w:rsidP="002171F1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2171F1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п/п</w:t>
            </w:r>
          </w:p>
        </w:tc>
        <w:tc>
          <w:tcPr>
            <w:tcW w:w="31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1F1" w:rsidRPr="002171F1" w:rsidRDefault="002171F1" w:rsidP="002171F1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2171F1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Додаткова угода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1F1" w:rsidRPr="002171F1" w:rsidRDefault="002171F1" w:rsidP="002171F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2171F1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Орендар</w:t>
            </w:r>
          </w:p>
          <w:p w:rsidR="002171F1" w:rsidRPr="002171F1" w:rsidRDefault="002171F1" w:rsidP="002171F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2171F1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назва юридичної або фізичної особи</w:t>
            </w:r>
          </w:p>
        </w:tc>
        <w:tc>
          <w:tcPr>
            <w:tcW w:w="88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1F1" w:rsidRPr="002171F1" w:rsidRDefault="002171F1" w:rsidP="002171F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2171F1" w:rsidRPr="002171F1" w:rsidRDefault="002171F1" w:rsidP="002171F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2171F1" w:rsidRPr="002171F1" w:rsidRDefault="002171F1" w:rsidP="002171F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2171F1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Зміни</w:t>
            </w:r>
          </w:p>
        </w:tc>
      </w:tr>
      <w:tr w:rsidR="002171F1" w:rsidRPr="002171F1" w:rsidTr="001B3148">
        <w:trPr>
          <w:trHeight w:val="1163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171F1" w:rsidRPr="002171F1" w:rsidRDefault="002171F1" w:rsidP="00217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171F1" w:rsidRPr="002171F1" w:rsidRDefault="002171F1" w:rsidP="002171F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2171F1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№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171F1" w:rsidRPr="002171F1" w:rsidRDefault="002171F1" w:rsidP="002171F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2171F1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Дата укладання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171F1" w:rsidRPr="002171F1" w:rsidRDefault="002171F1" w:rsidP="002171F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2171F1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Назва додаткової угоди</w:t>
            </w: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171F1" w:rsidRPr="002171F1" w:rsidRDefault="002171F1" w:rsidP="00217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87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171F1" w:rsidRPr="002171F1" w:rsidRDefault="002171F1" w:rsidP="00217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2171F1" w:rsidRPr="002171F1" w:rsidTr="001B31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1" w:rsidRPr="002171F1" w:rsidRDefault="002171F1" w:rsidP="002171F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171F1">
              <w:rPr>
                <w:rFonts w:ascii="Times New Roman" w:eastAsia="SimSun" w:hAnsi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1" w:rsidRPr="002171F1" w:rsidRDefault="002171F1" w:rsidP="002171F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171F1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б/н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1" w:rsidRPr="002171F1" w:rsidRDefault="002171F1" w:rsidP="002171F1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171F1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11 лютого</w:t>
            </w:r>
          </w:p>
          <w:p w:rsidR="002171F1" w:rsidRPr="002171F1" w:rsidRDefault="002171F1" w:rsidP="002171F1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171F1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2022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1" w:rsidRPr="002171F1" w:rsidRDefault="002171F1" w:rsidP="002171F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171F1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Додаткова угода про дострокове розірвання договору оренди </w:t>
            </w:r>
            <w:proofErr w:type="spellStart"/>
            <w:r w:rsidRPr="002171F1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земльної</w:t>
            </w:r>
            <w:proofErr w:type="spellEnd"/>
            <w:r w:rsidRPr="002171F1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ділянки №63 від 13.10.2015 року за взаємною згодою двох сторін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1" w:rsidRPr="002171F1" w:rsidRDefault="002171F1" w:rsidP="002171F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171F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ТОВ «СОФІЄНТАЛЬ»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1" w:rsidRPr="002171F1" w:rsidRDefault="002171F1" w:rsidP="002171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1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Ананьївська міська рада в особі Ананьївського міського голови </w:t>
            </w:r>
            <w:r w:rsidRPr="002171F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Тищенка Юрія Сергійовича</w:t>
            </w:r>
            <w:r w:rsidRPr="002171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ТОВ «СОФІЄНТАЛЬ», в особі директора ТОВ «СОФІЄНТАЛЬ»  </w:t>
            </w:r>
            <w:proofErr w:type="spellStart"/>
            <w:r w:rsidRPr="002171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Паталаха</w:t>
            </w:r>
            <w:proofErr w:type="spellEnd"/>
            <w:r w:rsidRPr="002171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Володимира Вікторовича, що іменується надалі - «Орендар» з другої сторони, що іменуються Сторони за Договором оренди земельної ділянки №63 </w:t>
            </w:r>
            <w:r w:rsidRPr="002171F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2171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 13.10.2015 року (надалі – Договір), вирішили укласти цю Додаткову угоду про наступне:</w:t>
            </w:r>
          </w:p>
          <w:p w:rsidR="002171F1" w:rsidRPr="002171F1" w:rsidRDefault="002171F1" w:rsidP="002171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</w:pP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1. Сторони вирішили достроково розірвати Договір оренди земельної ділянки №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63</w:t>
            </w:r>
            <w:r w:rsidRPr="002171F1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від</w:t>
            </w:r>
            <w:r w:rsidRPr="002171F1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13.10.2021 року</w:t>
            </w:r>
            <w:r w:rsidRPr="002171F1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загальною площею</w:t>
            </w:r>
            <w:r w:rsidRPr="002171F1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13,76 га у тому числі ріллі 13,76 га нерозподілених(не витребуваних) земельних часток (паїв) за взаємною згодою сторін.</w:t>
            </w:r>
          </w:p>
          <w:p w:rsidR="002171F1" w:rsidRPr="002171F1" w:rsidRDefault="002171F1" w:rsidP="002171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</w:pP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2. Сторони підтверджують, що на момент припинення дії Договору між ними не має не врегульованих спорів з приводу його виконання, 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а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також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будь-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яких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невиконаних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сторонами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зобов’язань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, в тому числі по сплаті орендної плати за землю.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У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зв’язку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з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припиненням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дії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Договору,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жодна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із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сторін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не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має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претензій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до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іншої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сторони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по Договору.</w:t>
            </w:r>
          </w:p>
          <w:p w:rsidR="002171F1" w:rsidRPr="002171F1" w:rsidRDefault="002171F1" w:rsidP="002171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</w:pP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3. Дата підписання додаткової угоди вважається датою розірвання договору оренди 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lastRenderedPageBreak/>
              <w:t>земельної ділянки.</w:t>
            </w:r>
          </w:p>
          <w:p w:rsidR="002171F1" w:rsidRPr="002171F1" w:rsidRDefault="002171F1" w:rsidP="002171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4. Ця Додаткова угода набирає чинності з моменту її підписання та укладена в двох примірниках однакової юридичної сили, по одному для кожної із сторін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, один з яких знаходиться в Орендодавця, а другий – в Орендаря,   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і становить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невід’ємну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частину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д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оговору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.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  </w:t>
            </w:r>
          </w:p>
          <w:p w:rsidR="002171F1" w:rsidRPr="002171F1" w:rsidRDefault="002171F1" w:rsidP="002171F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</w:p>
          <w:p w:rsidR="002171F1" w:rsidRPr="002171F1" w:rsidRDefault="002171F1" w:rsidP="002171F1">
            <w:pPr>
              <w:widowControl w:val="0"/>
              <w:suppressAutoHyphens/>
              <w:spacing w:after="0" w:line="24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         </w:t>
            </w:r>
            <w:proofErr w:type="spellStart"/>
            <w:proofErr w:type="gram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: 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 </w:t>
            </w:r>
            <w:proofErr w:type="gram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            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Орендар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2171F1" w:rsidRPr="002171F1" w:rsidRDefault="002171F1" w:rsidP="002171F1">
            <w:pPr>
              <w:widowControl w:val="0"/>
              <w:suppressAutoHyphens/>
              <w:spacing w:after="0" w:line="240" w:lineRule="atLeast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2171F1">
              <w:rPr>
                <w:rFonts w:ascii="Times New Roman" w:eastAsia="SimSun" w:hAnsi="Times New Roman" w:cs="Arial"/>
                <w:b/>
                <w:bCs/>
                <w:kern w:val="1"/>
                <w:sz w:val="24"/>
                <w:szCs w:val="24"/>
                <w:lang w:val="ru-RU" w:eastAsia="hi-IN" w:bidi="hi-IN"/>
              </w:rPr>
              <w:t xml:space="preserve">Ананьївська </w:t>
            </w:r>
            <w:proofErr w:type="spellStart"/>
            <w:r w:rsidRPr="002171F1">
              <w:rPr>
                <w:rFonts w:ascii="Times New Roman" w:eastAsia="SimSun" w:hAnsi="Times New Roman" w:cs="Arial"/>
                <w:b/>
                <w:bCs/>
                <w:kern w:val="1"/>
                <w:sz w:val="24"/>
                <w:szCs w:val="24"/>
                <w:lang w:val="ru-RU" w:eastAsia="hi-IN" w:bidi="hi-IN"/>
              </w:rPr>
              <w:t>міська</w:t>
            </w:r>
            <w:proofErr w:type="spellEnd"/>
            <w:r w:rsidRPr="002171F1">
              <w:rPr>
                <w:rFonts w:ascii="Times New Roman" w:eastAsia="SimSun" w:hAnsi="Times New Roman" w:cs="Arial"/>
                <w:b/>
                <w:bCs/>
                <w:kern w:val="1"/>
                <w:sz w:val="24"/>
                <w:szCs w:val="24"/>
                <w:lang w:val="ru-RU" w:eastAsia="hi-IN" w:bidi="hi-IN"/>
              </w:rPr>
              <w:t xml:space="preserve"> рада </w:t>
            </w:r>
            <w:r w:rsidRPr="002171F1">
              <w:rPr>
                <w:rFonts w:ascii="Times New Roman" w:eastAsia="SimSun" w:hAnsi="Times New Roman" w:cs="Ari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               ТОВ «</w:t>
            </w:r>
            <w:r w:rsidRPr="002171F1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>СОФІЄНТАЛЬ</w:t>
            </w:r>
            <w:r w:rsidRPr="002171F1">
              <w:rPr>
                <w:rFonts w:ascii="Times New Roman" w:eastAsia="SimSun" w:hAnsi="Times New Roman" w:cs="Arial"/>
                <w:b/>
                <w:bCs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2171F1" w:rsidRPr="002171F1" w:rsidRDefault="002171F1" w:rsidP="002171F1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66401,Одеська</w:t>
            </w:r>
            <w:proofErr w:type="gramEnd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область, </w:t>
            </w:r>
            <w:proofErr w:type="spellStart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Подільський</w:t>
            </w:r>
            <w:proofErr w:type="spellEnd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район </w:t>
            </w: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</w:t>
            </w: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6</w:t>
            </w: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7791</w:t>
            </w: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, </w:t>
            </w:r>
            <w:proofErr w:type="spellStart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Одеська</w:t>
            </w:r>
            <w:proofErr w:type="spellEnd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область,</w:t>
            </w:r>
          </w:p>
          <w:p w:rsidR="002171F1" w:rsidRPr="002171F1" w:rsidRDefault="002171F1" w:rsidP="002171F1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м. Ананьїв, </w:t>
            </w:r>
            <w:proofErr w:type="spellStart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вул</w:t>
            </w:r>
            <w:proofErr w:type="spellEnd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. </w:t>
            </w:r>
            <w:proofErr w:type="spellStart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Незалежності</w:t>
            </w:r>
            <w:proofErr w:type="spellEnd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, 51</w:t>
            </w: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           Білгород-Дністровський</w:t>
            </w: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р</w:t>
            </w:r>
            <w:proofErr w:type="spellStart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айон</w:t>
            </w:r>
            <w:proofErr w:type="spellEnd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2171F1" w:rsidRPr="002171F1" w:rsidRDefault="002171F1" w:rsidP="002171F1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ЄДРПОУ 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04056807</w:t>
            </w:r>
            <w:r w:rsidRPr="002171F1">
              <w:rPr>
                <w:rFonts w:ascii="Times New Roman" w:eastAsia="SimSun" w:hAnsi="Times New Roman" w:cs="Arial"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</w:t>
            </w:r>
            <w:proofErr w:type="spellStart"/>
            <w:r w:rsidRPr="002171F1">
              <w:rPr>
                <w:rFonts w:ascii="Times New Roman" w:eastAsia="SimSun" w:hAnsi="Times New Roman" w:cs="Arial"/>
                <w:iCs/>
                <w:kern w:val="1"/>
                <w:sz w:val="24"/>
                <w:szCs w:val="24"/>
                <w:lang w:eastAsia="hi-IN" w:bidi="hi-IN"/>
              </w:rPr>
              <w:t>с.Софіївка</w:t>
            </w:r>
            <w:proofErr w:type="spellEnd"/>
            <w:r w:rsidRPr="002171F1">
              <w:rPr>
                <w:rFonts w:ascii="Times New Roman" w:eastAsia="SimSun" w:hAnsi="Times New Roman" w:cs="Arial"/>
                <w:iCs/>
                <w:kern w:val="1"/>
                <w:sz w:val="24"/>
                <w:szCs w:val="24"/>
                <w:lang w:eastAsia="hi-IN" w:bidi="hi-IN"/>
              </w:rPr>
              <w:t xml:space="preserve"> вул.28 Червня, 36</w:t>
            </w:r>
          </w:p>
          <w:p w:rsidR="002171F1" w:rsidRPr="002171F1" w:rsidRDefault="002171F1" w:rsidP="002171F1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Банк </w:t>
            </w:r>
            <w:proofErr w:type="spellStart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одержувача</w:t>
            </w:r>
            <w:proofErr w:type="spellEnd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: Казначейство</w:t>
            </w: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              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ЄДРПОУ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00388122</w:t>
            </w:r>
          </w:p>
          <w:p w:rsidR="002171F1" w:rsidRPr="002171F1" w:rsidRDefault="002171F1" w:rsidP="002171F1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України (</w:t>
            </w:r>
            <w:proofErr w:type="gramStart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ЕАП)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 </w:t>
            </w:r>
            <w:proofErr w:type="gram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Банк:АТ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РБА </w:t>
            </w:r>
            <w:proofErr w:type="spellStart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м.Київ</w:t>
            </w:r>
            <w:proofErr w:type="spellEnd"/>
            <w:r w:rsidRPr="002171F1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2171F1" w:rsidRPr="002171F1" w:rsidRDefault="002171F1" w:rsidP="002171F1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Код згідно з ЄДРПОУ 37607526                             ІВА</w:t>
            </w: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  <w:t>N</w:t>
            </w: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  <w:t>UA</w:t>
            </w: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33380805000000002604233008</w:t>
            </w:r>
          </w:p>
          <w:p w:rsidR="002171F1" w:rsidRPr="002171F1" w:rsidRDefault="002171F1" w:rsidP="002171F1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Одержувач</w:t>
            </w:r>
            <w:proofErr w:type="spellEnd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ГУК в </w:t>
            </w:r>
            <w:proofErr w:type="spellStart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Одеській</w:t>
            </w:r>
            <w:proofErr w:type="spellEnd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обл.</w:t>
            </w:r>
          </w:p>
          <w:p w:rsidR="002171F1" w:rsidRPr="002171F1" w:rsidRDefault="002171F1" w:rsidP="002171F1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/</w:t>
            </w:r>
            <w:proofErr w:type="spellStart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м.Ананьїв</w:t>
            </w:r>
            <w:proofErr w:type="spellEnd"/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/18010</w:t>
            </w: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  <w:r w:rsidRPr="002171F1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00</w:t>
            </w:r>
          </w:p>
          <w:p w:rsidR="002171F1" w:rsidRPr="002171F1" w:rsidRDefault="002171F1" w:rsidP="002171F1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2171F1">
              <w:rPr>
                <w:rFonts w:ascii="Times New Roman CYR" w:eastAsia="SimSun" w:hAnsi="Times New Roman CYR" w:cs="Times New Roman CYR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IBAN UA </w:t>
            </w:r>
            <w:r w:rsidRPr="002171F1">
              <w:rPr>
                <w:rFonts w:ascii="Times New Roman" w:eastAsia="Arial" w:hAnsi="Times New Roman" w:cs="Arial"/>
                <w:color w:val="000000"/>
                <w:kern w:val="1"/>
                <w:sz w:val="26"/>
                <w:szCs w:val="26"/>
                <w:lang w:val="ru-RU" w:eastAsia="hi-IN" w:bidi="hi-IN"/>
              </w:rPr>
              <w:t>098999980334129812000015634</w:t>
            </w:r>
          </w:p>
        </w:tc>
      </w:tr>
    </w:tbl>
    <w:p w:rsidR="002171F1" w:rsidRPr="002171F1" w:rsidRDefault="002171F1" w:rsidP="002171F1">
      <w:pPr>
        <w:widowControl w:val="0"/>
        <w:suppressAutoHyphens/>
        <w:spacing w:after="0" w:line="240" w:lineRule="atLeast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</w:p>
    <w:p w:rsidR="002171F1" w:rsidRPr="002171F1" w:rsidRDefault="002171F1" w:rsidP="002171F1">
      <w:pPr>
        <w:widowControl w:val="0"/>
        <w:suppressAutoHyphens/>
        <w:spacing w:after="0" w:line="240" w:lineRule="atLeast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2171F1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Начальник відділу земельних</w:t>
      </w:r>
    </w:p>
    <w:p w:rsidR="002171F1" w:rsidRPr="002171F1" w:rsidRDefault="002171F1" w:rsidP="002171F1">
      <w:pPr>
        <w:widowControl w:val="0"/>
        <w:suppressAutoHyphens/>
        <w:spacing w:after="0" w:line="240" w:lineRule="atLeast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2171F1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відносин та охорони </w:t>
      </w:r>
    </w:p>
    <w:p w:rsidR="002171F1" w:rsidRPr="002171F1" w:rsidRDefault="002171F1" w:rsidP="002171F1">
      <w:pPr>
        <w:widowControl w:val="0"/>
        <w:suppressAutoHyphens/>
        <w:spacing w:after="0" w:line="24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2171F1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навколишнього середовища                                                                                                                       Наталія  ТІРОН</w:t>
      </w:r>
    </w:p>
    <w:p w:rsidR="002171F1" w:rsidRPr="002171F1" w:rsidRDefault="002171F1" w:rsidP="002171F1">
      <w:pPr>
        <w:widowControl w:val="0"/>
        <w:suppressAutoHyphens/>
        <w:spacing w:after="200" w:line="240" w:lineRule="auto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171F1" w:rsidRDefault="002171F1"/>
    <w:sectPr w:rsidR="002171F1" w:rsidSect="002171F1">
      <w:pgSz w:w="16838" w:h="11906" w:orient="landscape"/>
      <w:pgMar w:top="850" w:right="850" w:bottom="170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1"/>
    <w:rsid w:val="00140321"/>
    <w:rsid w:val="00143F8F"/>
    <w:rsid w:val="002171F1"/>
    <w:rsid w:val="00363219"/>
    <w:rsid w:val="00761E4C"/>
    <w:rsid w:val="00C426E0"/>
    <w:rsid w:val="00E0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E542"/>
  <w15:chartTrackingRefBased/>
  <w15:docId w15:val="{BE1B6F38-6E53-4B76-93F1-5E1ABBBF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8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2730</Words>
  <Characters>1557</Characters>
  <Application>Microsoft Office Word</Application>
  <DocSecurity>0</DocSecurity>
  <Lines>12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2022-02-21T17:54:00Z</dcterms:created>
  <dcterms:modified xsi:type="dcterms:W3CDTF">2022-02-22T10:24:00Z</dcterms:modified>
</cp:coreProperties>
</file>