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83" w:rsidRDefault="009D3D83" w:rsidP="009D3D83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83" w:rsidRDefault="009D3D83" w:rsidP="009D3D8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9D3D83" w:rsidRDefault="009D3D83" w:rsidP="009D3D8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9D3D83" w:rsidRDefault="009D3D83" w:rsidP="009D3D8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3D83" w:rsidRDefault="009D3D83" w:rsidP="009D3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721EB" w:rsidRDefault="009721EB" w:rsidP="00D90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6B6" w:rsidRPr="00D906B6" w:rsidRDefault="00D906B6" w:rsidP="00D90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6B6">
        <w:rPr>
          <w:rFonts w:ascii="Times New Roman" w:hAnsi="Times New Roman"/>
          <w:b/>
          <w:sz w:val="28"/>
          <w:szCs w:val="28"/>
        </w:rPr>
        <w:t>Про передачу безоплатно у власність земельної ділянки</w:t>
      </w:r>
    </w:p>
    <w:p w:rsidR="00D906B6" w:rsidRPr="00D906B6" w:rsidRDefault="00D906B6" w:rsidP="00D90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6B6">
        <w:rPr>
          <w:rFonts w:ascii="Times New Roman" w:hAnsi="Times New Roman"/>
          <w:b/>
          <w:sz w:val="28"/>
          <w:szCs w:val="28"/>
        </w:rPr>
        <w:t xml:space="preserve"> для будівництва та обслуговування житлового будинку, господарських </w:t>
      </w:r>
    </w:p>
    <w:p w:rsidR="00D906B6" w:rsidRPr="00D906B6" w:rsidRDefault="00D906B6" w:rsidP="00D906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06B6">
        <w:rPr>
          <w:rFonts w:ascii="Times New Roman" w:hAnsi="Times New Roman"/>
          <w:b/>
          <w:sz w:val="28"/>
          <w:szCs w:val="28"/>
        </w:rPr>
        <w:t>будівель і споруд в межах населеного пункту</w:t>
      </w:r>
    </w:p>
    <w:p w:rsidR="009721EB" w:rsidRDefault="009721EB" w:rsidP="00972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906B6" w:rsidRPr="00D906B6" w:rsidRDefault="00D906B6" w:rsidP="00972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906B6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громадянина </w:t>
      </w:r>
      <w:proofErr w:type="spellStart"/>
      <w:r w:rsidRPr="00D906B6">
        <w:rPr>
          <w:rFonts w:ascii="Times New Roman" w:eastAsia="Times New Roman" w:hAnsi="Times New Roman"/>
          <w:sz w:val="28"/>
          <w:szCs w:val="28"/>
          <w:lang w:eastAsia="uk-UA"/>
        </w:rPr>
        <w:t>Нєгрескула</w:t>
      </w:r>
      <w:proofErr w:type="spellEnd"/>
      <w:r w:rsidRPr="00D906B6">
        <w:rPr>
          <w:rFonts w:ascii="Times New Roman" w:eastAsia="Times New Roman" w:hAnsi="Times New Roman"/>
          <w:sz w:val="28"/>
          <w:szCs w:val="28"/>
          <w:lang w:eastAsia="uk-UA"/>
        </w:rPr>
        <w:t xml:space="preserve"> О.С., керуючись статтями 12,81,118,121,125 Земельного кодексу України,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906B6" w:rsidRPr="00D906B6" w:rsidRDefault="00D906B6" w:rsidP="00D906B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D906B6" w:rsidRPr="00D906B6" w:rsidRDefault="00D906B6" w:rsidP="00D906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D906B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D906B6" w:rsidRPr="00D906B6" w:rsidRDefault="00D906B6" w:rsidP="00D906B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D906B6" w:rsidRPr="00D906B6" w:rsidRDefault="00D906B6" w:rsidP="00D906B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6B6">
        <w:rPr>
          <w:rFonts w:ascii="Times New Roman" w:hAnsi="Times New Roman"/>
          <w:sz w:val="28"/>
          <w:szCs w:val="28"/>
        </w:rPr>
        <w:t xml:space="preserve">Передати безоплатно у власність земельну ділянку для будівництва та обслуговування житлового будинку, господарських будівель і споруд гр. </w:t>
      </w:r>
      <w:proofErr w:type="spellStart"/>
      <w:r w:rsidRPr="00D906B6">
        <w:rPr>
          <w:rFonts w:ascii="Times New Roman" w:hAnsi="Times New Roman"/>
          <w:sz w:val="28"/>
          <w:szCs w:val="28"/>
        </w:rPr>
        <w:t>Нєгрескулу</w:t>
      </w:r>
      <w:proofErr w:type="spellEnd"/>
      <w:r w:rsidRPr="00D906B6">
        <w:rPr>
          <w:rFonts w:ascii="Times New Roman" w:hAnsi="Times New Roman"/>
          <w:sz w:val="28"/>
          <w:szCs w:val="28"/>
        </w:rPr>
        <w:t xml:space="preserve"> Олександру Сергійовичу кадастровий номер 5120210100:02:001:0568 площею 0,0470 га за адресою: Одеська область, Подільський район, м. Ананьїв, вул. Героїв України, 78.</w:t>
      </w:r>
    </w:p>
    <w:p w:rsidR="00D906B6" w:rsidRPr="00D906B6" w:rsidRDefault="00D906B6" w:rsidP="00D90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D90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6B6">
        <w:rPr>
          <w:rFonts w:ascii="Times New Roman" w:hAnsi="Times New Roman"/>
          <w:sz w:val="28"/>
          <w:szCs w:val="28"/>
        </w:rPr>
        <w:t xml:space="preserve">2. Зобов’язати громадянина </w:t>
      </w:r>
      <w:proofErr w:type="spellStart"/>
      <w:r w:rsidRPr="00D906B6">
        <w:rPr>
          <w:rFonts w:ascii="Times New Roman" w:hAnsi="Times New Roman"/>
          <w:sz w:val="28"/>
          <w:szCs w:val="28"/>
        </w:rPr>
        <w:t>Нєгрескула</w:t>
      </w:r>
      <w:proofErr w:type="spellEnd"/>
      <w:r w:rsidRPr="00D906B6">
        <w:rPr>
          <w:rFonts w:ascii="Times New Roman" w:hAnsi="Times New Roman"/>
          <w:sz w:val="28"/>
          <w:szCs w:val="28"/>
        </w:rPr>
        <w:t xml:space="preserve"> Олександра Сергійовича зареєструвати право власності на земельну ділянку та до</w:t>
      </w:r>
      <w:r w:rsidR="00DE6C5B">
        <w:rPr>
          <w:rFonts w:ascii="Times New Roman" w:hAnsi="Times New Roman"/>
          <w:sz w:val="28"/>
          <w:szCs w:val="28"/>
        </w:rPr>
        <w:t>тримуватись обов’язків власника</w:t>
      </w:r>
      <w:r w:rsidR="0009631A">
        <w:rPr>
          <w:rFonts w:ascii="Times New Roman" w:hAnsi="Times New Roman"/>
          <w:sz w:val="28"/>
          <w:szCs w:val="28"/>
        </w:rPr>
        <w:t xml:space="preserve"> земельної ділянки</w:t>
      </w:r>
      <w:bookmarkStart w:id="0" w:name="_GoBack"/>
      <w:bookmarkEnd w:id="0"/>
      <w:r w:rsidRPr="00D906B6">
        <w:rPr>
          <w:rFonts w:ascii="Times New Roman" w:hAnsi="Times New Roman"/>
          <w:sz w:val="28"/>
          <w:szCs w:val="28"/>
        </w:rPr>
        <w:t xml:space="preserve"> згідно статті 91 Земельного кодексу України.</w:t>
      </w:r>
    </w:p>
    <w:p w:rsidR="00D906B6" w:rsidRPr="00D906B6" w:rsidRDefault="00D906B6" w:rsidP="00D906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D906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06B6"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906B6" w:rsidRPr="00D906B6" w:rsidRDefault="00D906B6" w:rsidP="00D906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D906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D906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906B6" w:rsidRPr="00D906B6" w:rsidRDefault="00D906B6" w:rsidP="00D90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06B6">
        <w:rPr>
          <w:rFonts w:ascii="Times New Roman" w:hAnsi="Times New Roman"/>
          <w:b/>
          <w:sz w:val="28"/>
          <w:szCs w:val="28"/>
        </w:rPr>
        <w:t xml:space="preserve">Ананьївський міський голова </w:t>
      </w:r>
      <w:r w:rsidRPr="00D906B6">
        <w:rPr>
          <w:rFonts w:ascii="Times New Roman" w:hAnsi="Times New Roman"/>
          <w:b/>
          <w:sz w:val="28"/>
          <w:szCs w:val="28"/>
        </w:rPr>
        <w:tab/>
      </w:r>
      <w:r w:rsidRPr="00D906B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D906B6">
        <w:rPr>
          <w:rFonts w:ascii="Times New Roman" w:hAnsi="Times New Roman"/>
          <w:b/>
          <w:sz w:val="28"/>
          <w:szCs w:val="28"/>
        </w:rPr>
        <w:tab/>
        <w:t xml:space="preserve">                Юрій ТИЩЕНКО</w:t>
      </w:r>
    </w:p>
    <w:p w:rsidR="00D906B6" w:rsidRPr="00D906B6" w:rsidRDefault="00D906B6" w:rsidP="00D906B6">
      <w:pPr>
        <w:spacing w:after="200" w:line="276" w:lineRule="auto"/>
      </w:pPr>
    </w:p>
    <w:p w:rsidR="00D906B6" w:rsidRDefault="00D906B6"/>
    <w:p w:rsidR="00D906B6" w:rsidRDefault="00D906B6"/>
    <w:sectPr w:rsidR="00D906B6" w:rsidSect="00D906B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72F"/>
    <w:multiLevelType w:val="hybridMultilevel"/>
    <w:tmpl w:val="FC0C1876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EBE"/>
    <w:multiLevelType w:val="hybridMultilevel"/>
    <w:tmpl w:val="B0C88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35"/>
    <w:rsid w:val="0009631A"/>
    <w:rsid w:val="00363219"/>
    <w:rsid w:val="008A3A35"/>
    <w:rsid w:val="009721EB"/>
    <w:rsid w:val="009D3D83"/>
    <w:rsid w:val="00D906B6"/>
    <w:rsid w:val="00D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FFDB"/>
  <w15:chartTrackingRefBased/>
  <w15:docId w15:val="{B66D4533-58D6-4A0C-9B6B-69F527D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2022-02-21T17:52:00Z</dcterms:created>
  <dcterms:modified xsi:type="dcterms:W3CDTF">2022-02-23T06:25:00Z</dcterms:modified>
</cp:coreProperties>
</file>