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EC" w:rsidRDefault="00425EEC" w:rsidP="00425EEC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A7D5AD0" wp14:editId="4611B4B4">
            <wp:extent cx="518160" cy="6934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EEC" w:rsidRDefault="00425EEC" w:rsidP="00425EEC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АНАНЬЇВСЬКА МІСЬКА РАДА</w:t>
      </w:r>
    </w:p>
    <w:p w:rsidR="00425EEC" w:rsidRDefault="00425EEC" w:rsidP="00425EE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ПРОЄКТ РІШЕННЯ</w:t>
      </w:r>
    </w:p>
    <w:p w:rsidR="00425EEC" w:rsidRDefault="00425EEC" w:rsidP="00425EEC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425EEC" w:rsidRDefault="00425EEC" w:rsidP="00425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березня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C07294" w:rsidRDefault="00C07294" w:rsidP="00425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7E3" w:rsidRPr="005677E3" w:rsidRDefault="005677E3" w:rsidP="005677E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677E3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Pr="005677E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дозволів на розробку </w:t>
      </w:r>
      <w:proofErr w:type="spellStart"/>
      <w:r w:rsidRPr="005677E3">
        <w:rPr>
          <w:rFonts w:ascii="Times New Roman" w:eastAsia="Times New Roman" w:hAnsi="Times New Roman"/>
          <w:b/>
          <w:sz w:val="28"/>
          <w:szCs w:val="28"/>
          <w:lang w:eastAsia="ar-SA"/>
        </w:rPr>
        <w:t>проєктів</w:t>
      </w:r>
      <w:proofErr w:type="spellEnd"/>
      <w:r w:rsidRPr="005677E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землеустрою </w:t>
      </w:r>
    </w:p>
    <w:p w:rsidR="005677E3" w:rsidRPr="005677E3" w:rsidRDefault="005677E3" w:rsidP="005677E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5677E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щодо відведення земельних ділянок для передачі їх безоплатно у власність </w:t>
      </w:r>
      <w:r w:rsidRPr="005677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для ведення особистого селянського господарства </w:t>
      </w:r>
    </w:p>
    <w:p w:rsidR="005677E3" w:rsidRPr="005677E3" w:rsidRDefault="005677E3" w:rsidP="005677E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677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за межами населених пунктів</w:t>
      </w:r>
    </w:p>
    <w:p w:rsidR="005677E3" w:rsidRPr="005677E3" w:rsidRDefault="005677E3" w:rsidP="005677E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677E3" w:rsidRPr="005677E3" w:rsidRDefault="005677E3" w:rsidP="005677E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677E3">
        <w:rPr>
          <w:rFonts w:ascii="Times New Roman" w:hAnsi="Times New Roman"/>
          <w:sz w:val="28"/>
          <w:szCs w:val="28"/>
          <w:lang w:eastAsia="ar-SA"/>
        </w:rPr>
        <w:t xml:space="preserve">Розглянувши клопотання громадян </w:t>
      </w:r>
      <w:proofErr w:type="spellStart"/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>Петруня</w:t>
      </w:r>
      <w:proofErr w:type="spellEnd"/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 xml:space="preserve"> Є.В., </w:t>
      </w:r>
      <w:proofErr w:type="spellStart"/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>Фещенка</w:t>
      </w:r>
      <w:proofErr w:type="spellEnd"/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 xml:space="preserve"> А.Є., Бурлаки В.П., </w:t>
      </w:r>
      <w:proofErr w:type="spellStart"/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>Фещенко</w:t>
      </w:r>
      <w:proofErr w:type="spellEnd"/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 xml:space="preserve"> А.В., </w:t>
      </w:r>
      <w:proofErr w:type="spellStart"/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>Нікул</w:t>
      </w:r>
      <w:proofErr w:type="spellEnd"/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 xml:space="preserve"> І.Є., </w:t>
      </w:r>
      <w:proofErr w:type="spellStart"/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>Нікула</w:t>
      </w:r>
      <w:proofErr w:type="spellEnd"/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 xml:space="preserve"> А.В., Щербини Г.В., </w:t>
      </w:r>
      <w:r w:rsidR="00C0729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proofErr w:type="spellStart"/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>Кушти</w:t>
      </w:r>
      <w:proofErr w:type="spellEnd"/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 xml:space="preserve"> Л.М., Глущенка Д.В. (законного представника Глущенка Г.Д.), </w:t>
      </w:r>
      <w:r w:rsidRPr="005677E3">
        <w:rPr>
          <w:rFonts w:ascii="Times New Roman" w:hAnsi="Times New Roman"/>
          <w:sz w:val="28"/>
          <w:szCs w:val="28"/>
          <w:lang w:eastAsia="ar-SA"/>
        </w:rPr>
        <w:t xml:space="preserve">керуючись статтями 12,81,83,116,118,121,125 Земельного кодексу України, статтями 50,55,57 Закону України «Про землеустрій», пунктом 34 </w:t>
      </w:r>
      <w:r w:rsidRPr="005677E3">
        <w:rPr>
          <w:rFonts w:ascii="Times New Roman" w:eastAsia="Times New Roman" w:hAnsi="Times New Roman"/>
          <w:sz w:val="28"/>
          <w:szCs w:val="28"/>
          <w:lang w:eastAsia="uk-UA"/>
        </w:rPr>
        <w:t xml:space="preserve">частини 1 </w:t>
      </w:r>
      <w:r w:rsidRPr="005677E3">
        <w:rPr>
          <w:rFonts w:ascii="Times New Roman" w:hAnsi="Times New Roman"/>
          <w:sz w:val="28"/>
          <w:szCs w:val="28"/>
          <w:lang w:eastAsia="ar-SA"/>
        </w:rPr>
        <w:t>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5677E3" w:rsidRPr="005677E3" w:rsidRDefault="005677E3" w:rsidP="005677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677E3" w:rsidRPr="005677E3" w:rsidRDefault="005677E3" w:rsidP="005677E3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5677E3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5677E3" w:rsidRPr="005677E3" w:rsidRDefault="005677E3" w:rsidP="005677E3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5677E3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</w:t>
      </w:r>
    </w:p>
    <w:p w:rsidR="005677E3" w:rsidRPr="005677E3" w:rsidRDefault="005677E3" w:rsidP="005677E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677E3">
        <w:rPr>
          <w:rFonts w:ascii="Times New Roman" w:hAnsi="Times New Roman"/>
          <w:sz w:val="28"/>
          <w:szCs w:val="28"/>
          <w:lang w:eastAsia="ar-SA"/>
        </w:rPr>
        <w:t xml:space="preserve">         1. </w:t>
      </w:r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 xml:space="preserve">Надати дозвіл на розробку </w:t>
      </w:r>
      <w:proofErr w:type="spellStart"/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>проєктів</w:t>
      </w:r>
      <w:proofErr w:type="spellEnd"/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</w:t>
      </w:r>
      <w:r w:rsidRPr="005677E3">
        <w:rPr>
          <w:rFonts w:ascii="Times New Roman" w:hAnsi="Times New Roman"/>
          <w:sz w:val="28"/>
          <w:szCs w:val="28"/>
          <w:lang w:eastAsia="ar-SA"/>
        </w:rPr>
        <w:t xml:space="preserve"> Ананьївської міської територіальної громади за межами населеного пункту</w:t>
      </w:r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 xml:space="preserve">:  </w:t>
      </w:r>
    </w:p>
    <w:p w:rsidR="005677E3" w:rsidRPr="005677E3" w:rsidRDefault="005677E3" w:rsidP="005677E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677E3">
        <w:rPr>
          <w:rFonts w:ascii="Times New Roman" w:hAnsi="Times New Roman"/>
          <w:sz w:val="28"/>
          <w:szCs w:val="28"/>
          <w:lang w:eastAsia="ar-SA"/>
        </w:rPr>
        <w:tab/>
        <w:t xml:space="preserve">1.1 гр. </w:t>
      </w:r>
      <w:proofErr w:type="spellStart"/>
      <w:r w:rsidRPr="005677E3">
        <w:rPr>
          <w:rFonts w:ascii="Times New Roman" w:hAnsi="Times New Roman"/>
          <w:sz w:val="28"/>
          <w:szCs w:val="28"/>
          <w:lang w:eastAsia="ar-SA"/>
        </w:rPr>
        <w:t>Петруня</w:t>
      </w:r>
      <w:proofErr w:type="spellEnd"/>
      <w:r w:rsidRPr="005677E3">
        <w:rPr>
          <w:rFonts w:ascii="Times New Roman" w:hAnsi="Times New Roman"/>
          <w:sz w:val="28"/>
          <w:szCs w:val="28"/>
          <w:lang w:eastAsia="ar-SA"/>
        </w:rPr>
        <w:t xml:space="preserve"> Євгену Віталійовичу орієнтовною площею 2,0000 га згідно графічного матеріалу, що додається;</w:t>
      </w:r>
    </w:p>
    <w:p w:rsidR="005677E3" w:rsidRPr="005677E3" w:rsidRDefault="005677E3" w:rsidP="005677E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677E3">
        <w:rPr>
          <w:rFonts w:ascii="Times New Roman" w:hAnsi="Times New Roman"/>
          <w:sz w:val="28"/>
          <w:szCs w:val="28"/>
          <w:lang w:eastAsia="ar-SA"/>
        </w:rPr>
        <w:t xml:space="preserve">1.2 гр. </w:t>
      </w:r>
      <w:proofErr w:type="spellStart"/>
      <w:r w:rsidRPr="005677E3">
        <w:rPr>
          <w:rFonts w:ascii="Times New Roman" w:hAnsi="Times New Roman"/>
          <w:sz w:val="28"/>
          <w:szCs w:val="28"/>
          <w:lang w:eastAsia="ar-SA"/>
        </w:rPr>
        <w:t>Фещенку</w:t>
      </w:r>
      <w:proofErr w:type="spellEnd"/>
      <w:r w:rsidRPr="005677E3">
        <w:rPr>
          <w:rFonts w:ascii="Times New Roman" w:hAnsi="Times New Roman"/>
          <w:sz w:val="28"/>
          <w:szCs w:val="28"/>
          <w:lang w:eastAsia="ar-SA"/>
        </w:rPr>
        <w:t xml:space="preserve"> Андрію Євгеновичу орієнтовною площею 2,0000 га згідно графічного матеріалу, що додається;</w:t>
      </w:r>
    </w:p>
    <w:p w:rsidR="005677E3" w:rsidRPr="005677E3" w:rsidRDefault="005677E3" w:rsidP="005677E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677E3">
        <w:rPr>
          <w:rFonts w:ascii="Times New Roman" w:hAnsi="Times New Roman"/>
          <w:sz w:val="28"/>
          <w:szCs w:val="28"/>
          <w:lang w:eastAsia="ar-SA"/>
        </w:rPr>
        <w:t xml:space="preserve">1.3 гр. </w:t>
      </w:r>
      <w:proofErr w:type="spellStart"/>
      <w:r w:rsidRPr="005677E3">
        <w:rPr>
          <w:rFonts w:ascii="Times New Roman" w:hAnsi="Times New Roman"/>
          <w:sz w:val="28"/>
          <w:szCs w:val="28"/>
          <w:lang w:eastAsia="ar-SA"/>
        </w:rPr>
        <w:t>Бурлакі</w:t>
      </w:r>
      <w:proofErr w:type="spellEnd"/>
      <w:r w:rsidRPr="005677E3">
        <w:rPr>
          <w:rFonts w:ascii="Times New Roman" w:hAnsi="Times New Roman"/>
          <w:sz w:val="28"/>
          <w:szCs w:val="28"/>
          <w:lang w:eastAsia="ar-SA"/>
        </w:rPr>
        <w:t xml:space="preserve"> Віталію Пилиповичу орієнтовною площею 2,0000 га згідно графічного матеріалу, що додається;</w:t>
      </w:r>
    </w:p>
    <w:p w:rsidR="005677E3" w:rsidRPr="005677E3" w:rsidRDefault="005677E3" w:rsidP="005677E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677E3">
        <w:rPr>
          <w:rFonts w:ascii="Times New Roman" w:hAnsi="Times New Roman"/>
          <w:sz w:val="28"/>
          <w:szCs w:val="28"/>
          <w:lang w:eastAsia="ar-SA"/>
        </w:rPr>
        <w:t xml:space="preserve">1.4 гр. </w:t>
      </w:r>
      <w:proofErr w:type="spellStart"/>
      <w:r w:rsidRPr="005677E3">
        <w:rPr>
          <w:rFonts w:ascii="Times New Roman" w:hAnsi="Times New Roman"/>
          <w:sz w:val="28"/>
          <w:szCs w:val="28"/>
          <w:lang w:eastAsia="ar-SA"/>
        </w:rPr>
        <w:t>Фещенко</w:t>
      </w:r>
      <w:proofErr w:type="spellEnd"/>
      <w:r w:rsidRPr="005677E3">
        <w:rPr>
          <w:rFonts w:ascii="Times New Roman" w:hAnsi="Times New Roman"/>
          <w:sz w:val="28"/>
          <w:szCs w:val="28"/>
          <w:lang w:eastAsia="ar-SA"/>
        </w:rPr>
        <w:t xml:space="preserve"> Анастасії Віталіївні орієнтовною площею 2,0000 га згідно графічного матеріалу, що додається;</w:t>
      </w:r>
    </w:p>
    <w:p w:rsidR="005677E3" w:rsidRPr="005677E3" w:rsidRDefault="005677E3" w:rsidP="005677E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677E3">
        <w:rPr>
          <w:rFonts w:ascii="Times New Roman" w:hAnsi="Times New Roman"/>
          <w:sz w:val="28"/>
          <w:szCs w:val="28"/>
          <w:lang w:eastAsia="ar-SA"/>
        </w:rPr>
        <w:t xml:space="preserve">1.5 гр. </w:t>
      </w:r>
      <w:proofErr w:type="spellStart"/>
      <w:r w:rsidRPr="005677E3">
        <w:rPr>
          <w:rFonts w:ascii="Times New Roman" w:hAnsi="Times New Roman"/>
          <w:sz w:val="28"/>
          <w:szCs w:val="28"/>
          <w:lang w:eastAsia="ar-SA"/>
        </w:rPr>
        <w:t>Нікул</w:t>
      </w:r>
      <w:proofErr w:type="spellEnd"/>
      <w:r w:rsidRPr="005677E3">
        <w:rPr>
          <w:rFonts w:ascii="Times New Roman" w:hAnsi="Times New Roman"/>
          <w:sz w:val="28"/>
          <w:szCs w:val="28"/>
          <w:lang w:eastAsia="ar-SA"/>
        </w:rPr>
        <w:t xml:space="preserve"> Ірині Євгенівні орієнтовною площею 2,0000 га згідно графічного матеріалу, що додається;</w:t>
      </w:r>
    </w:p>
    <w:p w:rsidR="005677E3" w:rsidRPr="005677E3" w:rsidRDefault="005677E3" w:rsidP="005677E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677E3">
        <w:rPr>
          <w:rFonts w:ascii="Times New Roman" w:hAnsi="Times New Roman"/>
          <w:sz w:val="28"/>
          <w:szCs w:val="28"/>
          <w:lang w:eastAsia="ar-SA"/>
        </w:rPr>
        <w:t xml:space="preserve">1.6 гр. </w:t>
      </w:r>
      <w:proofErr w:type="spellStart"/>
      <w:r w:rsidRPr="005677E3">
        <w:rPr>
          <w:rFonts w:ascii="Times New Roman" w:hAnsi="Times New Roman"/>
          <w:sz w:val="28"/>
          <w:szCs w:val="28"/>
          <w:lang w:eastAsia="ar-SA"/>
        </w:rPr>
        <w:t>Нікулу</w:t>
      </w:r>
      <w:proofErr w:type="spellEnd"/>
      <w:r w:rsidRPr="005677E3">
        <w:rPr>
          <w:rFonts w:ascii="Times New Roman" w:hAnsi="Times New Roman"/>
          <w:sz w:val="28"/>
          <w:szCs w:val="28"/>
          <w:lang w:eastAsia="ar-SA"/>
        </w:rPr>
        <w:t xml:space="preserve"> Андрію Валерійовичу орієнтовною площею 2,0000 га згідно графічного матеріалу, що додається;</w:t>
      </w:r>
    </w:p>
    <w:p w:rsidR="005677E3" w:rsidRPr="005677E3" w:rsidRDefault="005677E3" w:rsidP="005677E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677E3">
        <w:rPr>
          <w:rFonts w:ascii="Times New Roman" w:hAnsi="Times New Roman"/>
          <w:sz w:val="28"/>
          <w:szCs w:val="28"/>
          <w:lang w:eastAsia="ar-SA"/>
        </w:rPr>
        <w:t xml:space="preserve">          1.7 гр. Щербині Галині Василівні орієнтовною площею 2,0000 га згідно графічного матеріалу, що додається;</w:t>
      </w:r>
    </w:p>
    <w:p w:rsidR="005677E3" w:rsidRPr="005677E3" w:rsidRDefault="005677E3" w:rsidP="005677E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677E3">
        <w:rPr>
          <w:rFonts w:ascii="Times New Roman" w:hAnsi="Times New Roman"/>
          <w:sz w:val="28"/>
          <w:szCs w:val="28"/>
          <w:lang w:eastAsia="ar-SA"/>
        </w:rPr>
        <w:t xml:space="preserve">1.8 гр. </w:t>
      </w:r>
      <w:proofErr w:type="spellStart"/>
      <w:r w:rsidRPr="005677E3">
        <w:rPr>
          <w:rFonts w:ascii="Times New Roman" w:hAnsi="Times New Roman"/>
          <w:sz w:val="28"/>
          <w:szCs w:val="28"/>
          <w:lang w:eastAsia="ar-SA"/>
        </w:rPr>
        <w:t>Кушті</w:t>
      </w:r>
      <w:proofErr w:type="spellEnd"/>
      <w:r w:rsidRPr="005677E3">
        <w:rPr>
          <w:rFonts w:ascii="Times New Roman" w:hAnsi="Times New Roman"/>
          <w:sz w:val="28"/>
          <w:szCs w:val="28"/>
          <w:lang w:eastAsia="ar-SA"/>
        </w:rPr>
        <w:t xml:space="preserve"> Людмилі Миколаївні орієнтовною площею 2,0000 га згідно графічного матеріалу, що додається;</w:t>
      </w:r>
    </w:p>
    <w:p w:rsidR="005677E3" w:rsidRPr="005677E3" w:rsidRDefault="005677E3" w:rsidP="005677E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677E3">
        <w:rPr>
          <w:rFonts w:ascii="Times New Roman" w:hAnsi="Times New Roman"/>
          <w:sz w:val="28"/>
          <w:szCs w:val="28"/>
          <w:lang w:eastAsia="ar-SA"/>
        </w:rPr>
        <w:lastRenderedPageBreak/>
        <w:t>1.9 гр. Глущенку Герману Дмитровичу (законний представник Глущенко Дмитро Володимирович) орієнтовною площею 2,0000 га згідно графічного матеріалу, що додається.</w:t>
      </w:r>
    </w:p>
    <w:p w:rsidR="005677E3" w:rsidRPr="005677E3" w:rsidRDefault="005677E3" w:rsidP="005677E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677E3" w:rsidRPr="005677E3" w:rsidRDefault="005677E3" w:rsidP="005677E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2. </w:t>
      </w:r>
      <w:r w:rsidRPr="005677E3">
        <w:rPr>
          <w:rFonts w:ascii="Times New Roman" w:eastAsia="MS Mincho" w:hAnsi="Times New Roman"/>
          <w:sz w:val="28"/>
          <w:szCs w:val="28"/>
          <w:lang w:eastAsia="ar-SA"/>
        </w:rPr>
        <w:t xml:space="preserve">Зобов’язати громадян, зазначених в пункті 1 </w:t>
      </w:r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 xml:space="preserve">розроблені </w:t>
      </w:r>
      <w:proofErr w:type="spellStart"/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>проєкти</w:t>
      </w:r>
      <w:proofErr w:type="spellEnd"/>
      <w:r w:rsidRPr="005677E3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подати на затвердження до Ананьївської міської ради у встановленому порядку.  </w:t>
      </w:r>
    </w:p>
    <w:p w:rsidR="005677E3" w:rsidRPr="005677E3" w:rsidRDefault="005677E3" w:rsidP="005677E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bookmarkStart w:id="0" w:name="_GoBack"/>
      <w:bookmarkEnd w:id="0"/>
    </w:p>
    <w:p w:rsidR="005677E3" w:rsidRPr="005677E3" w:rsidRDefault="005677E3" w:rsidP="005677E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5677E3">
        <w:rPr>
          <w:rFonts w:ascii="Times New Roman" w:hAnsi="Times New Roman"/>
          <w:sz w:val="28"/>
          <w:szCs w:val="28"/>
          <w:lang w:eastAsia="ar-SA"/>
        </w:rPr>
        <w:t xml:space="preserve">         3</w:t>
      </w:r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.  Контроль за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рішення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5677E3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677E3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5677E3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5677E3" w:rsidRDefault="005677E3" w:rsidP="005677E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5677E3" w:rsidRPr="005677E3" w:rsidRDefault="005677E3" w:rsidP="005677E3">
      <w:pPr>
        <w:suppressAutoHyphens/>
        <w:spacing w:after="0" w:line="240" w:lineRule="auto"/>
        <w:ind w:firstLine="709"/>
        <w:jc w:val="both"/>
        <w:rPr>
          <w:rFonts w:cs="Calibri"/>
          <w:sz w:val="24"/>
          <w:szCs w:val="24"/>
          <w:lang w:val="ru-RU" w:eastAsia="ar-SA"/>
        </w:rPr>
      </w:pPr>
      <w:r w:rsidRPr="005677E3">
        <w:rPr>
          <w:rFonts w:ascii="Times New Roman" w:hAnsi="Times New Roman"/>
          <w:sz w:val="24"/>
          <w:szCs w:val="24"/>
          <w:lang w:val="ru-RU" w:eastAsia="ar-SA"/>
        </w:rPr>
        <w:t xml:space="preserve">       </w:t>
      </w:r>
    </w:p>
    <w:p w:rsidR="005677E3" w:rsidRPr="005677E3" w:rsidRDefault="005677E3" w:rsidP="005677E3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5677E3" w:rsidRPr="005677E3" w:rsidRDefault="005677E3" w:rsidP="005677E3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ru-RU" w:eastAsia="ar-SA"/>
        </w:rPr>
      </w:pPr>
      <w:r w:rsidRPr="005677E3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                            Юрій ТИЩЕНКО      </w:t>
      </w:r>
    </w:p>
    <w:p w:rsidR="005677E3" w:rsidRDefault="005677E3"/>
    <w:sectPr w:rsidR="005677E3" w:rsidSect="005677E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2D"/>
    <w:rsid w:val="00363219"/>
    <w:rsid w:val="00425EEC"/>
    <w:rsid w:val="005677E3"/>
    <w:rsid w:val="00C07294"/>
    <w:rsid w:val="00C4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0FB8"/>
  <w15:chartTrackingRefBased/>
  <w15:docId w15:val="{C4038D6E-B824-4282-BE1F-4B1C50BE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EE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1817</Words>
  <Characters>1036</Characters>
  <Application>Microsoft Office Word</Application>
  <DocSecurity>0</DocSecurity>
  <Lines>8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2022-02-21T17:49:00Z</dcterms:created>
  <dcterms:modified xsi:type="dcterms:W3CDTF">2022-02-22T08:59:00Z</dcterms:modified>
</cp:coreProperties>
</file>