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45" w:rsidRPr="005B6545" w:rsidRDefault="005B6545" w:rsidP="005B6545">
      <w:pPr>
        <w:shd w:val="clear" w:color="auto" w:fill="FFFFFF"/>
        <w:tabs>
          <w:tab w:val="left" w:leader="hyphen" w:pos="1560"/>
        </w:tabs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5B6545">
        <w:rPr>
          <w:b/>
          <w:noProof/>
          <w:sz w:val="28"/>
          <w:szCs w:val="28"/>
        </w:rPr>
        <w:drawing>
          <wp:inline distT="0" distB="0" distL="0" distR="0" wp14:anchorId="10E2B465" wp14:editId="642F52BE">
            <wp:extent cx="5238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545" w:rsidRPr="005B6545" w:rsidRDefault="005B6545" w:rsidP="005B6545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5B6545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B6545" w:rsidRPr="005B6545" w:rsidRDefault="005B6545" w:rsidP="005B6545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  <w:r w:rsidRPr="005B6545">
        <w:rPr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5B6545" w:rsidRPr="005B6545" w:rsidRDefault="005B6545" w:rsidP="005B6545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5B6545" w:rsidRPr="005B6545" w:rsidRDefault="005B6545" w:rsidP="005B6545">
      <w:pPr>
        <w:jc w:val="both"/>
        <w:rPr>
          <w:rFonts w:eastAsia="Calibri"/>
          <w:sz w:val="28"/>
          <w:szCs w:val="28"/>
          <w:lang w:val="uk-UA" w:eastAsia="en-US"/>
        </w:rPr>
      </w:pPr>
      <w:r w:rsidRPr="005B6545">
        <w:rPr>
          <w:rFonts w:eastAsia="Calibri"/>
          <w:sz w:val="28"/>
          <w:szCs w:val="28"/>
          <w:lang w:val="uk-UA" w:eastAsia="en-US"/>
        </w:rPr>
        <w:t>11 лютого 2022 року</w:t>
      </w:r>
      <w:r w:rsidRPr="005B6545">
        <w:rPr>
          <w:rFonts w:eastAsia="Calibri"/>
          <w:sz w:val="28"/>
          <w:szCs w:val="28"/>
          <w:lang w:val="uk-UA" w:eastAsia="en-US"/>
        </w:rPr>
        <w:tab/>
      </w:r>
      <w:r w:rsidRPr="005B6545">
        <w:rPr>
          <w:rFonts w:eastAsia="Calibri"/>
          <w:sz w:val="28"/>
          <w:szCs w:val="28"/>
          <w:lang w:val="uk-UA" w:eastAsia="en-US"/>
        </w:rPr>
        <w:tab/>
      </w:r>
      <w:r w:rsidRPr="005B6545">
        <w:rPr>
          <w:rFonts w:eastAsia="Calibri"/>
          <w:sz w:val="28"/>
          <w:szCs w:val="28"/>
          <w:lang w:val="uk-UA" w:eastAsia="en-US"/>
        </w:rPr>
        <w:tab/>
      </w:r>
      <w:r w:rsidRPr="005B6545">
        <w:rPr>
          <w:rFonts w:eastAsia="Calibri"/>
          <w:sz w:val="28"/>
          <w:szCs w:val="28"/>
          <w:lang w:val="uk-UA" w:eastAsia="en-US"/>
        </w:rPr>
        <w:tab/>
      </w:r>
      <w:r w:rsidRPr="005B6545">
        <w:rPr>
          <w:rFonts w:eastAsia="Calibri"/>
          <w:sz w:val="28"/>
          <w:szCs w:val="28"/>
          <w:lang w:val="uk-UA" w:eastAsia="en-US"/>
        </w:rPr>
        <w:tab/>
      </w:r>
      <w:r w:rsidRPr="005B6545">
        <w:rPr>
          <w:rFonts w:eastAsia="Calibri"/>
          <w:sz w:val="28"/>
          <w:szCs w:val="28"/>
          <w:lang w:val="uk-UA" w:eastAsia="en-US"/>
        </w:rPr>
        <w:tab/>
      </w:r>
      <w:r w:rsidRPr="005B6545">
        <w:rPr>
          <w:rFonts w:eastAsia="Calibri"/>
          <w:sz w:val="28"/>
          <w:szCs w:val="28"/>
          <w:lang w:val="uk-UA" w:eastAsia="en-US"/>
        </w:rPr>
        <w:tab/>
        <w:t xml:space="preserve">       №        -</w:t>
      </w:r>
      <w:r w:rsidRPr="005B6545">
        <w:rPr>
          <w:rFonts w:eastAsia="Calibri"/>
          <w:sz w:val="28"/>
          <w:szCs w:val="28"/>
          <w:lang w:val="en-US" w:eastAsia="en-US"/>
        </w:rPr>
        <w:t>V</w:t>
      </w:r>
      <w:r w:rsidRPr="005B6545">
        <w:rPr>
          <w:rFonts w:eastAsia="Calibri"/>
          <w:sz w:val="28"/>
          <w:szCs w:val="28"/>
          <w:lang w:val="uk-UA" w:eastAsia="en-US"/>
        </w:rPr>
        <w:t>ІІІ</w:t>
      </w:r>
    </w:p>
    <w:p w:rsidR="005B6545" w:rsidRDefault="005B6545" w:rsidP="00850238">
      <w:pPr>
        <w:jc w:val="center"/>
        <w:rPr>
          <w:b/>
          <w:sz w:val="28"/>
          <w:szCs w:val="28"/>
          <w:lang w:val="uk-UA" w:eastAsia="uk-UA"/>
        </w:rPr>
      </w:pPr>
    </w:p>
    <w:p w:rsidR="00850238" w:rsidRPr="00850238" w:rsidRDefault="00850238" w:rsidP="00850238">
      <w:pPr>
        <w:jc w:val="center"/>
        <w:rPr>
          <w:b/>
          <w:sz w:val="28"/>
          <w:szCs w:val="28"/>
          <w:lang w:val="uk-UA" w:eastAsia="uk-UA"/>
        </w:rPr>
      </w:pPr>
      <w:r w:rsidRPr="00850238">
        <w:rPr>
          <w:b/>
          <w:sz w:val="28"/>
          <w:szCs w:val="28"/>
          <w:lang w:val="uk-UA" w:eastAsia="uk-UA"/>
        </w:rPr>
        <w:t>Про прийняття земельних ділянок  у комунальну власність Ананьївської міської територіальної громади</w:t>
      </w:r>
    </w:p>
    <w:p w:rsidR="00850238" w:rsidRPr="00850238" w:rsidRDefault="00850238" w:rsidP="00850238">
      <w:pPr>
        <w:tabs>
          <w:tab w:val="left" w:pos="4678"/>
        </w:tabs>
        <w:ind w:right="5046"/>
        <w:jc w:val="both"/>
        <w:rPr>
          <w:sz w:val="26"/>
          <w:szCs w:val="26"/>
          <w:lang w:val="uk-UA" w:eastAsia="uk-UA"/>
        </w:rPr>
      </w:pPr>
    </w:p>
    <w:p w:rsidR="00850238" w:rsidRPr="00850238" w:rsidRDefault="00850238" w:rsidP="00850238">
      <w:pPr>
        <w:suppressAutoHyphens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850238">
        <w:rPr>
          <w:rFonts w:eastAsia="Calibri"/>
          <w:sz w:val="28"/>
          <w:szCs w:val="28"/>
          <w:lang w:val="uk-UA" w:eastAsia="ar-SA"/>
        </w:rPr>
        <w:t>Керуючись пунктом 34 частини першої статті 26 Закону України «Про місцеве самоврядування в Україні», статтями 12,83,117,125 Земельного кодексу України,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50238" w:rsidRPr="00850238" w:rsidRDefault="00850238" w:rsidP="00850238">
      <w:pPr>
        <w:suppressAutoHyphens/>
        <w:jc w:val="both"/>
        <w:rPr>
          <w:rFonts w:eastAsia="Calibri"/>
          <w:lang w:val="uk-UA" w:eastAsia="ar-SA"/>
        </w:rPr>
      </w:pPr>
    </w:p>
    <w:p w:rsidR="00850238" w:rsidRPr="00850238" w:rsidRDefault="00850238" w:rsidP="00850238">
      <w:pPr>
        <w:tabs>
          <w:tab w:val="left" w:pos="709"/>
        </w:tabs>
        <w:jc w:val="both"/>
        <w:rPr>
          <w:b/>
          <w:sz w:val="28"/>
          <w:szCs w:val="28"/>
          <w:lang w:val="uk-UA" w:eastAsia="uk-UA"/>
        </w:rPr>
      </w:pPr>
      <w:r w:rsidRPr="00850238">
        <w:rPr>
          <w:b/>
          <w:sz w:val="28"/>
          <w:szCs w:val="28"/>
          <w:lang w:val="uk-UA" w:eastAsia="uk-UA"/>
        </w:rPr>
        <w:t>ВИРІШИЛА:</w:t>
      </w:r>
    </w:p>
    <w:p w:rsidR="00850238" w:rsidRPr="00850238" w:rsidRDefault="00850238" w:rsidP="00EE6B15">
      <w:pPr>
        <w:jc w:val="both"/>
        <w:rPr>
          <w:lang w:val="uk-UA" w:eastAsia="uk-UA"/>
        </w:rPr>
      </w:pPr>
    </w:p>
    <w:p w:rsidR="00850238" w:rsidRPr="00850238" w:rsidRDefault="00850238" w:rsidP="00EE6B15">
      <w:pPr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850238">
        <w:rPr>
          <w:sz w:val="28"/>
          <w:szCs w:val="28"/>
          <w:lang w:val="uk-UA" w:eastAsia="uk-UA"/>
        </w:rPr>
        <w:t xml:space="preserve">Прийняти у комунальну власність Ананьївської міської територіальної громади земельні ділянки  загальною площею 0,1022 га, які розташовані на території  Ананьївської міської територіальної громади, згідно додатку. </w:t>
      </w:r>
    </w:p>
    <w:p w:rsidR="00850238" w:rsidRPr="00375946" w:rsidRDefault="00850238" w:rsidP="00EE6B15">
      <w:pPr>
        <w:tabs>
          <w:tab w:val="num" w:pos="0"/>
        </w:tabs>
        <w:ind w:firstLine="709"/>
        <w:jc w:val="both"/>
        <w:rPr>
          <w:lang w:val="uk-UA" w:eastAsia="uk-UA"/>
        </w:rPr>
      </w:pPr>
      <w:r w:rsidRPr="00850238">
        <w:rPr>
          <w:sz w:val="28"/>
          <w:szCs w:val="28"/>
          <w:lang w:val="uk-UA" w:eastAsia="uk-UA"/>
        </w:rPr>
        <w:t xml:space="preserve">  </w:t>
      </w:r>
    </w:p>
    <w:p w:rsidR="00850238" w:rsidRPr="00850238" w:rsidRDefault="00850238" w:rsidP="00EE6B15">
      <w:pPr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850238">
        <w:rPr>
          <w:sz w:val="28"/>
          <w:szCs w:val="28"/>
          <w:lang w:val="uk-UA" w:eastAsia="uk-UA"/>
        </w:rPr>
        <w:t xml:space="preserve">Зареєструвати за </w:t>
      </w:r>
      <w:proofErr w:type="spellStart"/>
      <w:r w:rsidRPr="00850238">
        <w:rPr>
          <w:sz w:val="28"/>
          <w:szCs w:val="28"/>
          <w:lang w:val="uk-UA" w:eastAsia="uk-UA"/>
        </w:rPr>
        <w:t>Ананьївською</w:t>
      </w:r>
      <w:proofErr w:type="spellEnd"/>
      <w:r w:rsidRPr="00850238">
        <w:rPr>
          <w:sz w:val="28"/>
          <w:szCs w:val="28"/>
          <w:lang w:val="uk-UA" w:eastAsia="uk-UA"/>
        </w:rPr>
        <w:t xml:space="preserve"> міською територіальною громадою  право комунальної власності на земельні ділянки, зазначені в пункті 1 даного рішення.</w:t>
      </w:r>
    </w:p>
    <w:p w:rsidR="00850238" w:rsidRPr="00850238" w:rsidRDefault="00850238" w:rsidP="00EE6B15">
      <w:pPr>
        <w:tabs>
          <w:tab w:val="num" w:pos="0"/>
        </w:tabs>
        <w:ind w:firstLine="709"/>
        <w:jc w:val="both"/>
        <w:rPr>
          <w:lang w:val="uk-UA" w:eastAsia="uk-UA"/>
        </w:rPr>
      </w:pPr>
    </w:p>
    <w:p w:rsidR="00850238" w:rsidRPr="00850238" w:rsidRDefault="00850238" w:rsidP="00EE6B15">
      <w:pPr>
        <w:numPr>
          <w:ilvl w:val="0"/>
          <w:numId w:val="1"/>
        </w:numPr>
        <w:tabs>
          <w:tab w:val="clear" w:pos="1065"/>
          <w:tab w:val="num" w:pos="0"/>
        </w:tabs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850238">
        <w:rPr>
          <w:rFonts w:eastAsia="Calibri"/>
          <w:sz w:val="28"/>
          <w:szCs w:val="28"/>
          <w:lang w:eastAsia="ar-SA"/>
        </w:rPr>
        <w:t xml:space="preserve">Контроль за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виконанням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цього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Pr="00850238">
        <w:rPr>
          <w:rFonts w:eastAsia="Calibri"/>
          <w:sz w:val="28"/>
          <w:szCs w:val="28"/>
          <w:lang w:eastAsia="ar-SA"/>
        </w:rPr>
        <w:t>р</w:t>
      </w:r>
      <w:proofErr w:type="gramEnd"/>
      <w:r w:rsidRPr="00850238">
        <w:rPr>
          <w:rFonts w:eastAsia="Calibri"/>
          <w:sz w:val="28"/>
          <w:szCs w:val="28"/>
          <w:lang w:eastAsia="ar-SA"/>
        </w:rPr>
        <w:t xml:space="preserve">ішення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покласти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на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постійну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комісію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з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питань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земельних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відносин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природокористування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планування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території</w:t>
      </w:r>
      <w:proofErr w:type="spellEnd"/>
      <w:r w:rsidRPr="00850238">
        <w:rPr>
          <w:rFonts w:eastAsia="Calibri"/>
          <w:sz w:val="28"/>
          <w:szCs w:val="28"/>
          <w:lang w:eastAsia="ar-SA"/>
        </w:rPr>
        <w:t>,</w:t>
      </w:r>
      <w:r w:rsidRPr="00850238">
        <w:rPr>
          <w:rFonts w:eastAsia="Calibri"/>
          <w:sz w:val="28"/>
          <w:szCs w:val="28"/>
          <w:lang w:val="uk-UA" w:eastAsia="ar-SA"/>
        </w:rPr>
        <w:t xml:space="preserve">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будівництва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архітектури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охорони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пам’яток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історичного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850238">
        <w:rPr>
          <w:rFonts w:eastAsia="Calibri"/>
          <w:sz w:val="28"/>
          <w:szCs w:val="28"/>
          <w:lang w:eastAsia="ar-SA"/>
        </w:rPr>
        <w:t>середовища</w:t>
      </w:r>
      <w:proofErr w:type="spellEnd"/>
      <w:r w:rsidRPr="00850238">
        <w:rPr>
          <w:rFonts w:eastAsia="Calibri"/>
          <w:sz w:val="28"/>
          <w:szCs w:val="28"/>
          <w:lang w:eastAsia="ar-SA"/>
        </w:rPr>
        <w:t xml:space="preserve"> та благоустрою.</w:t>
      </w:r>
    </w:p>
    <w:p w:rsidR="00850238" w:rsidRPr="00375946" w:rsidRDefault="00850238" w:rsidP="00850238">
      <w:pPr>
        <w:tabs>
          <w:tab w:val="num" w:pos="0"/>
        </w:tabs>
        <w:suppressAutoHyphens/>
        <w:ind w:firstLine="709"/>
        <w:jc w:val="both"/>
        <w:rPr>
          <w:rFonts w:eastAsia="Calibri"/>
          <w:lang w:eastAsia="ar-SA"/>
        </w:rPr>
      </w:pPr>
    </w:p>
    <w:p w:rsidR="00850238" w:rsidRPr="00850238" w:rsidRDefault="00850238" w:rsidP="00850238">
      <w:pPr>
        <w:tabs>
          <w:tab w:val="num" w:pos="0"/>
        </w:tabs>
        <w:ind w:firstLine="709"/>
        <w:jc w:val="both"/>
        <w:rPr>
          <w:lang w:eastAsia="uk-UA"/>
        </w:rPr>
      </w:pPr>
    </w:p>
    <w:p w:rsidR="00850238" w:rsidRPr="00850238" w:rsidRDefault="00850238" w:rsidP="00850238">
      <w:pPr>
        <w:tabs>
          <w:tab w:val="num" w:pos="0"/>
        </w:tabs>
        <w:ind w:firstLine="709"/>
        <w:jc w:val="both"/>
        <w:rPr>
          <w:lang w:eastAsia="uk-UA"/>
        </w:rPr>
      </w:pPr>
      <w:bookmarkStart w:id="0" w:name="_GoBack"/>
      <w:bookmarkEnd w:id="0"/>
    </w:p>
    <w:p w:rsidR="00850238" w:rsidRPr="00850238" w:rsidRDefault="00850238" w:rsidP="00EE6B15">
      <w:pPr>
        <w:jc w:val="both"/>
        <w:rPr>
          <w:b/>
          <w:sz w:val="28"/>
          <w:szCs w:val="28"/>
          <w:lang w:eastAsia="uk-UA"/>
        </w:rPr>
      </w:pPr>
      <w:r w:rsidRPr="00850238">
        <w:rPr>
          <w:b/>
          <w:sz w:val="28"/>
          <w:szCs w:val="28"/>
          <w:lang w:eastAsia="uk-UA"/>
        </w:rPr>
        <w:t xml:space="preserve">Ананьївський </w:t>
      </w:r>
      <w:proofErr w:type="spellStart"/>
      <w:r w:rsidRPr="00850238">
        <w:rPr>
          <w:b/>
          <w:sz w:val="28"/>
          <w:szCs w:val="28"/>
          <w:lang w:eastAsia="uk-UA"/>
        </w:rPr>
        <w:t>міський</w:t>
      </w:r>
      <w:proofErr w:type="spellEnd"/>
      <w:r w:rsidRPr="00850238">
        <w:rPr>
          <w:b/>
          <w:sz w:val="28"/>
          <w:szCs w:val="28"/>
          <w:lang w:eastAsia="uk-UA"/>
        </w:rPr>
        <w:t xml:space="preserve"> голова                              </w:t>
      </w:r>
      <w:r w:rsidR="00EE6B15">
        <w:rPr>
          <w:b/>
          <w:sz w:val="28"/>
          <w:szCs w:val="28"/>
          <w:lang w:val="uk-UA" w:eastAsia="uk-UA"/>
        </w:rPr>
        <w:t xml:space="preserve">          </w:t>
      </w:r>
      <w:proofErr w:type="spellStart"/>
      <w:r w:rsidRPr="00850238">
        <w:rPr>
          <w:b/>
          <w:sz w:val="28"/>
          <w:szCs w:val="28"/>
          <w:lang w:eastAsia="uk-UA"/>
        </w:rPr>
        <w:t>Юрій</w:t>
      </w:r>
      <w:proofErr w:type="spellEnd"/>
      <w:r w:rsidRPr="00850238">
        <w:rPr>
          <w:b/>
          <w:sz w:val="28"/>
          <w:szCs w:val="28"/>
          <w:lang w:eastAsia="uk-UA"/>
        </w:rPr>
        <w:t xml:space="preserve"> ТИЩЕНКО       </w:t>
      </w:r>
    </w:p>
    <w:p w:rsidR="00850238" w:rsidRPr="00850238" w:rsidRDefault="00850238" w:rsidP="00850238">
      <w:pPr>
        <w:widowControl w:val="0"/>
        <w:tabs>
          <w:tab w:val="left" w:pos="938"/>
        </w:tabs>
        <w:ind w:left="705"/>
        <w:jc w:val="both"/>
        <w:rPr>
          <w:rFonts w:ascii="Arial" w:hAnsi="Arial" w:cs="Arial"/>
          <w:sz w:val="26"/>
          <w:szCs w:val="20"/>
          <w:lang w:val="uk-UA" w:eastAsia="uk-UA"/>
        </w:rPr>
      </w:pPr>
    </w:p>
    <w:p w:rsidR="00850238" w:rsidRPr="00850238" w:rsidRDefault="00850238" w:rsidP="00850238">
      <w:pPr>
        <w:widowControl w:val="0"/>
        <w:tabs>
          <w:tab w:val="left" w:pos="938"/>
        </w:tabs>
        <w:ind w:left="705"/>
        <w:jc w:val="both"/>
        <w:rPr>
          <w:rFonts w:ascii="Arial" w:hAnsi="Arial" w:cs="Arial"/>
          <w:sz w:val="26"/>
          <w:szCs w:val="20"/>
          <w:lang w:val="uk-UA" w:eastAsia="uk-UA"/>
        </w:rPr>
      </w:pPr>
    </w:p>
    <w:p w:rsidR="00850238" w:rsidRPr="00850238" w:rsidRDefault="00850238" w:rsidP="00850238">
      <w:pPr>
        <w:widowControl w:val="0"/>
        <w:tabs>
          <w:tab w:val="left" w:pos="938"/>
        </w:tabs>
        <w:ind w:left="705"/>
        <w:jc w:val="both"/>
        <w:rPr>
          <w:rFonts w:ascii="Arial" w:hAnsi="Arial" w:cs="Arial"/>
          <w:sz w:val="26"/>
          <w:szCs w:val="20"/>
          <w:lang w:val="uk-UA" w:eastAsia="uk-UA"/>
        </w:rPr>
      </w:pPr>
    </w:p>
    <w:p w:rsidR="00850238" w:rsidRPr="00850238" w:rsidRDefault="00850238" w:rsidP="00850238">
      <w:pPr>
        <w:ind w:left="6379"/>
        <w:jc w:val="both"/>
        <w:rPr>
          <w:sz w:val="28"/>
          <w:szCs w:val="28"/>
          <w:lang w:val="uk-UA" w:eastAsia="uk-UA"/>
        </w:rPr>
      </w:pPr>
    </w:p>
    <w:p w:rsidR="00850238" w:rsidRPr="00850238" w:rsidRDefault="00850238" w:rsidP="00850238">
      <w:pPr>
        <w:ind w:left="6379"/>
        <w:jc w:val="both"/>
        <w:rPr>
          <w:sz w:val="28"/>
          <w:szCs w:val="28"/>
          <w:lang w:val="uk-UA" w:eastAsia="uk-UA"/>
        </w:rPr>
      </w:pPr>
    </w:p>
    <w:p w:rsidR="00850238" w:rsidRPr="00850238" w:rsidRDefault="00850238" w:rsidP="00850238">
      <w:pPr>
        <w:ind w:left="6379"/>
        <w:jc w:val="both"/>
        <w:rPr>
          <w:sz w:val="28"/>
          <w:szCs w:val="28"/>
          <w:lang w:val="uk-UA" w:eastAsia="uk-UA"/>
        </w:rPr>
      </w:pPr>
    </w:p>
    <w:p w:rsidR="00850238" w:rsidRPr="00850238" w:rsidRDefault="00850238" w:rsidP="00850238">
      <w:pPr>
        <w:ind w:left="6379"/>
        <w:jc w:val="both"/>
        <w:rPr>
          <w:sz w:val="28"/>
          <w:szCs w:val="28"/>
          <w:lang w:val="uk-UA" w:eastAsia="uk-UA"/>
        </w:rPr>
      </w:pPr>
    </w:p>
    <w:p w:rsidR="00850238" w:rsidRPr="00850238" w:rsidRDefault="00850238" w:rsidP="00850238">
      <w:pPr>
        <w:ind w:left="6379"/>
        <w:jc w:val="both"/>
        <w:rPr>
          <w:sz w:val="28"/>
          <w:szCs w:val="28"/>
          <w:lang w:val="uk-UA" w:eastAsia="uk-UA"/>
        </w:rPr>
      </w:pPr>
    </w:p>
    <w:p w:rsidR="00850238" w:rsidRDefault="00850238" w:rsidP="00EE6B15">
      <w:pPr>
        <w:ind w:left="6237"/>
        <w:jc w:val="both"/>
        <w:rPr>
          <w:rFonts w:eastAsia="Calibri"/>
          <w:b/>
          <w:lang w:val="uk-UA" w:eastAsia="ar-SA"/>
        </w:rPr>
      </w:pPr>
      <w:r w:rsidRPr="00EE6B15">
        <w:rPr>
          <w:b/>
          <w:lang w:val="uk-UA" w:eastAsia="uk-UA"/>
        </w:rPr>
        <w:lastRenderedPageBreak/>
        <w:t xml:space="preserve">Додаток </w:t>
      </w:r>
      <w:r w:rsidRPr="00EE6B15">
        <w:rPr>
          <w:rFonts w:eastAsia="Calibri"/>
          <w:b/>
          <w:lang w:val="uk-UA" w:eastAsia="ar-SA"/>
        </w:rPr>
        <w:t>до рішення Ананьївської міської ради</w:t>
      </w:r>
    </w:p>
    <w:p w:rsidR="00EE6B15" w:rsidRPr="00EE6B15" w:rsidRDefault="00EE6B15" w:rsidP="00EE6B15">
      <w:pPr>
        <w:ind w:left="6237"/>
        <w:jc w:val="both"/>
        <w:rPr>
          <w:rFonts w:ascii="Calibri" w:eastAsia="Calibri" w:hAnsi="Calibri"/>
          <w:b/>
          <w:lang w:val="uk-UA" w:eastAsia="ar-SA"/>
        </w:rPr>
      </w:pPr>
      <w:r>
        <w:rPr>
          <w:b/>
          <w:lang w:val="uk-UA" w:eastAsia="uk-UA"/>
        </w:rPr>
        <w:t>від 11 лютого 2022 року</w:t>
      </w:r>
    </w:p>
    <w:p w:rsidR="00850238" w:rsidRPr="00EE6B15" w:rsidRDefault="00EE6B15" w:rsidP="00EE6B15">
      <w:pPr>
        <w:spacing w:line="200" w:lineRule="atLeast"/>
        <w:jc w:val="center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</w:t>
      </w:r>
      <w:r w:rsidRPr="00EE6B15">
        <w:rPr>
          <w:lang w:val="uk-UA" w:eastAsia="uk-UA"/>
        </w:rPr>
        <w:t>№___-</w:t>
      </w:r>
      <w:r w:rsidRPr="00375946">
        <w:rPr>
          <w:rFonts w:eastAsia="Calibri"/>
          <w:lang w:eastAsia="en-US"/>
        </w:rPr>
        <w:t xml:space="preserve"> </w:t>
      </w:r>
      <w:r w:rsidRPr="00EE6B15">
        <w:rPr>
          <w:rFonts w:eastAsia="Calibri"/>
          <w:lang w:val="en-US" w:eastAsia="en-US"/>
        </w:rPr>
        <w:t>V</w:t>
      </w:r>
      <w:r w:rsidRPr="00EE6B15">
        <w:rPr>
          <w:rFonts w:eastAsia="Calibri"/>
          <w:lang w:val="uk-UA" w:eastAsia="en-US"/>
        </w:rPr>
        <w:t>ІІІ</w:t>
      </w:r>
    </w:p>
    <w:p w:rsidR="00850238" w:rsidRPr="00850238" w:rsidRDefault="00850238" w:rsidP="00850238">
      <w:pPr>
        <w:spacing w:line="200" w:lineRule="atLeast"/>
        <w:jc w:val="center"/>
        <w:rPr>
          <w:sz w:val="28"/>
          <w:szCs w:val="28"/>
          <w:lang w:val="uk-UA" w:eastAsia="uk-UA"/>
        </w:rPr>
      </w:pPr>
    </w:p>
    <w:p w:rsidR="00850238" w:rsidRPr="00850238" w:rsidRDefault="00850238" w:rsidP="00850238">
      <w:pPr>
        <w:jc w:val="center"/>
        <w:rPr>
          <w:sz w:val="28"/>
          <w:szCs w:val="28"/>
          <w:lang w:val="uk-UA" w:eastAsia="uk-UA"/>
        </w:rPr>
      </w:pPr>
      <w:r w:rsidRPr="00850238">
        <w:rPr>
          <w:sz w:val="28"/>
          <w:szCs w:val="28"/>
          <w:lang w:val="uk-UA" w:eastAsia="uk-UA"/>
        </w:rPr>
        <w:t>Перелік земельних ділянок, які приймаються у комунальну власність</w:t>
      </w:r>
    </w:p>
    <w:p w:rsidR="00850238" w:rsidRPr="00850238" w:rsidRDefault="00850238" w:rsidP="00850238">
      <w:pPr>
        <w:jc w:val="center"/>
        <w:rPr>
          <w:sz w:val="28"/>
          <w:szCs w:val="28"/>
          <w:lang w:val="uk-UA" w:eastAsia="uk-UA"/>
        </w:rPr>
      </w:pPr>
      <w:r w:rsidRPr="00850238">
        <w:rPr>
          <w:sz w:val="28"/>
          <w:szCs w:val="28"/>
          <w:lang w:val="uk-UA" w:eastAsia="uk-UA"/>
        </w:rPr>
        <w:t xml:space="preserve"> Ананьївської міської територіальної громади</w:t>
      </w:r>
    </w:p>
    <w:p w:rsidR="00850238" w:rsidRPr="00850238" w:rsidRDefault="00850238" w:rsidP="00850238">
      <w:pPr>
        <w:jc w:val="center"/>
        <w:rPr>
          <w:lang w:val="uk-UA" w:eastAsia="uk-UA"/>
        </w:rPr>
      </w:pPr>
    </w:p>
    <w:tbl>
      <w:tblPr>
        <w:tblStyle w:val="1"/>
        <w:tblW w:w="1048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1133"/>
        <w:gridCol w:w="5525"/>
      </w:tblGrid>
      <w:tr w:rsidR="00850238" w:rsidRPr="00850238" w:rsidTr="0024461A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№ з/п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Площа,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Цільове призначення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 xml:space="preserve">14.02 Для розміщення, будівництва, експлуатації та обслуговування будівель і споруд об'єктів передачі електричної та теплової енергії для </w:t>
            </w:r>
            <w:r w:rsidRPr="00850238">
              <w:rPr>
                <w:rFonts w:eastAsia="Calibri"/>
              </w:rPr>
              <w:lastRenderedPageBreak/>
              <w:t>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lastRenderedPageBreak/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 xml:space="preserve">14.02 Для розміщення, будівництва, експлуатації та обслуговування будівель і споруд об'єктів </w:t>
            </w:r>
            <w:r w:rsidRPr="00850238">
              <w:rPr>
                <w:rFonts w:eastAsia="Calibri"/>
              </w:rPr>
              <w:lastRenderedPageBreak/>
              <w:t>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lastRenderedPageBreak/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 xml:space="preserve">14.02 Для розміщення, будівництва, експлуатації </w:t>
            </w:r>
            <w:r w:rsidRPr="00850238">
              <w:rPr>
                <w:rFonts w:eastAsia="Calibri"/>
              </w:rPr>
              <w:lastRenderedPageBreak/>
              <w:t>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lastRenderedPageBreak/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 xml:space="preserve">14.02 Для розміщення, будівництва, експлуатації та обслуговування будівель і споруд об'єктів передачі електричної та теплової енергії для </w:t>
            </w:r>
            <w:r w:rsidRPr="00850238">
              <w:rPr>
                <w:rFonts w:eastAsia="Calibri"/>
              </w:rPr>
              <w:lastRenderedPageBreak/>
              <w:t>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lastRenderedPageBreak/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69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79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 xml:space="preserve">14.02 Для розміщення, будівництва, експлуатації та обслуговування будівель і споруд об'єктів </w:t>
            </w:r>
            <w:r w:rsidRPr="00850238">
              <w:rPr>
                <w:rFonts w:eastAsia="Calibri"/>
              </w:rPr>
              <w:lastRenderedPageBreak/>
              <w:t>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lastRenderedPageBreak/>
              <w:t>81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82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83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84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85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86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87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89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5120280700:02:008:0001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91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93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94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 xml:space="preserve">14.02 Для розміщення, будівництва, експлуатації </w:t>
            </w:r>
            <w:r w:rsidRPr="00850238">
              <w:rPr>
                <w:rFonts w:eastAsia="Calibri"/>
              </w:rPr>
              <w:lastRenderedPageBreak/>
              <w:t>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lastRenderedPageBreak/>
              <w:t>95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97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98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99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5120280700:02:008:0002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106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lastRenderedPageBreak/>
              <w:t>108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109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 xml:space="preserve">14.02 Для розміщення, будівництва, експлуатації та обслуговування будівель і споруд об'єктів передачі електричної та теплової енергії для </w:t>
            </w:r>
            <w:r w:rsidRPr="00850238">
              <w:rPr>
                <w:rFonts w:eastAsia="Calibri"/>
              </w:rPr>
              <w:lastRenderedPageBreak/>
              <w:t>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lastRenderedPageBreak/>
              <w:t>122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  <w:tr w:rsidR="00850238" w:rsidRPr="00375946" w:rsidTr="0024461A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rPr>
                <w:rFonts w:eastAsia="Calibri"/>
              </w:rPr>
            </w:pPr>
            <w:r w:rsidRPr="00850238">
              <w:rPr>
                <w:rFonts w:eastAsia="Calibri"/>
              </w:rPr>
              <w:t>128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5120280700:02:001:0128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0,0012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38" w:rsidRPr="00850238" w:rsidRDefault="00850238" w:rsidP="00850238">
            <w:pPr>
              <w:jc w:val="center"/>
              <w:rPr>
                <w:rFonts w:eastAsia="Calibri"/>
              </w:rPr>
            </w:pPr>
            <w:r w:rsidRPr="00850238">
              <w:rPr>
                <w:rFonts w:eastAsia="Calibri"/>
              </w:rPr>
              <w:t>14.02 Для розміщення, будівництва, експлуатації та обслуговування будівель і споруд об'єктів передачі електричної та теплової енергії для виробництва та розподілу електроенергії</w:t>
            </w:r>
          </w:p>
        </w:tc>
      </w:tr>
    </w:tbl>
    <w:p w:rsidR="00850238" w:rsidRPr="00850238" w:rsidRDefault="00850238" w:rsidP="00850238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850238" w:rsidRPr="00850238" w:rsidRDefault="00850238" w:rsidP="00850238">
      <w:pPr>
        <w:suppressAutoHyphens/>
        <w:jc w:val="both"/>
        <w:rPr>
          <w:rFonts w:eastAsia="Calibri"/>
          <w:sz w:val="28"/>
          <w:szCs w:val="28"/>
          <w:lang w:val="uk-UA" w:eastAsia="en-US"/>
        </w:rPr>
      </w:pPr>
    </w:p>
    <w:p w:rsidR="00257126" w:rsidRPr="00850238" w:rsidRDefault="00257126" w:rsidP="00850238">
      <w:pPr>
        <w:rPr>
          <w:lang w:val="uk-UA"/>
        </w:rPr>
      </w:pPr>
    </w:p>
    <w:sectPr w:rsidR="00257126" w:rsidRPr="00850238" w:rsidSect="00E14C2D">
      <w:pgSz w:w="11906" w:h="16838"/>
      <w:pgMar w:top="42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C0F"/>
    <w:multiLevelType w:val="hybridMultilevel"/>
    <w:tmpl w:val="FCE0A0CA"/>
    <w:lvl w:ilvl="0" w:tplc="4D620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23AFB"/>
    <w:multiLevelType w:val="hybridMultilevel"/>
    <w:tmpl w:val="1834FF66"/>
    <w:lvl w:ilvl="0" w:tplc="FE048DD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78B3B02"/>
    <w:multiLevelType w:val="hybridMultilevel"/>
    <w:tmpl w:val="E9A0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E3D69"/>
    <w:multiLevelType w:val="hybridMultilevel"/>
    <w:tmpl w:val="EF9E2952"/>
    <w:lvl w:ilvl="0" w:tplc="51F47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4914FF8"/>
    <w:multiLevelType w:val="hybridMultilevel"/>
    <w:tmpl w:val="9A0C63FA"/>
    <w:lvl w:ilvl="0" w:tplc="E0662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BC"/>
    <w:rsid w:val="001852A0"/>
    <w:rsid w:val="00257126"/>
    <w:rsid w:val="00375946"/>
    <w:rsid w:val="005B6545"/>
    <w:rsid w:val="00741FBC"/>
    <w:rsid w:val="00850238"/>
    <w:rsid w:val="00982EE3"/>
    <w:rsid w:val="00A72D2D"/>
    <w:rsid w:val="00B514D2"/>
    <w:rsid w:val="00B73A38"/>
    <w:rsid w:val="00E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2A0"/>
    <w:pPr>
      <w:spacing w:before="100" w:beforeAutospacing="1" w:after="119"/>
    </w:pPr>
  </w:style>
  <w:style w:type="paragraph" w:styleId="a4">
    <w:name w:val="Balloon Text"/>
    <w:basedOn w:val="a"/>
    <w:link w:val="a5"/>
    <w:rsid w:val="00185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52A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514D2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14D2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850238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2A0"/>
    <w:pPr>
      <w:spacing w:before="100" w:beforeAutospacing="1" w:after="119"/>
    </w:pPr>
  </w:style>
  <w:style w:type="paragraph" w:styleId="a4">
    <w:name w:val="Balloon Text"/>
    <w:basedOn w:val="a"/>
    <w:link w:val="a5"/>
    <w:rsid w:val="00185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52A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514D2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14D2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850238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2022-02-01T13:13:00Z</dcterms:created>
  <dcterms:modified xsi:type="dcterms:W3CDTF">2022-02-09T10:04:00Z</dcterms:modified>
</cp:coreProperties>
</file>