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1D" w:rsidRDefault="0069501D" w:rsidP="0069501D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bookmarkStart w:id="0" w:name="_GoBack"/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0172F0F9" wp14:editId="65CCE59B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1D" w:rsidRDefault="0069501D" w:rsidP="0069501D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69501D" w:rsidRDefault="0069501D" w:rsidP="0069501D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69501D" w:rsidRDefault="0069501D" w:rsidP="0069501D">
      <w:pPr>
        <w:suppressAutoHyphens/>
        <w:spacing w:after="120" w:line="20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Ананьїв</w:t>
      </w:r>
    </w:p>
    <w:p w:rsidR="0069501D" w:rsidRDefault="0069501D" w:rsidP="0069501D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596129" w:rsidRDefault="0069501D" w:rsidP="005961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груд</w:t>
      </w:r>
      <w:r>
        <w:rPr>
          <w:rFonts w:ascii="Times New Roman" w:eastAsia="Calibri" w:hAnsi="Times New Roman"/>
          <w:sz w:val="28"/>
          <w:szCs w:val="28"/>
        </w:rPr>
        <w:t>ня 2021 року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№ 485</w:t>
      </w:r>
      <w:r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>ІІІ</w:t>
      </w:r>
    </w:p>
    <w:p w:rsidR="0069501D" w:rsidRPr="00596129" w:rsidRDefault="0069501D" w:rsidP="0059612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bookmarkEnd w:id="0"/>
    <w:p w:rsidR="00596129" w:rsidRPr="00596129" w:rsidRDefault="00596129" w:rsidP="005961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612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затвердження </w:t>
      </w:r>
      <w:proofErr w:type="spellStart"/>
      <w:r w:rsidRPr="00596129">
        <w:rPr>
          <w:rFonts w:ascii="Times New Roman" w:hAnsi="Times New Roman"/>
          <w:b/>
          <w:bCs/>
          <w:sz w:val="28"/>
          <w:szCs w:val="28"/>
          <w:lang w:eastAsia="uk-UA"/>
        </w:rPr>
        <w:t>проєктів</w:t>
      </w:r>
      <w:proofErr w:type="spellEnd"/>
      <w:r w:rsidRPr="0059612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землеустрою щодо відведення</w:t>
      </w:r>
      <w:r w:rsidRPr="00596129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96129" w:rsidRPr="00596129" w:rsidRDefault="00596129" w:rsidP="005961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612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земельних ділянок для будівництва і обслуговування жилого будинку, господарських будівель і споруд (присадибна ділянка) </w:t>
      </w:r>
    </w:p>
    <w:p w:rsidR="00596129" w:rsidRPr="00596129" w:rsidRDefault="00596129" w:rsidP="005961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6129">
        <w:rPr>
          <w:rFonts w:ascii="Times New Roman" w:hAnsi="Times New Roman"/>
          <w:b/>
          <w:bCs/>
          <w:sz w:val="28"/>
          <w:szCs w:val="28"/>
          <w:lang w:eastAsia="uk-UA"/>
        </w:rPr>
        <w:t>та передачу їх безоплатно у власність</w:t>
      </w:r>
    </w:p>
    <w:p w:rsidR="00596129" w:rsidRPr="00596129" w:rsidRDefault="00596129" w:rsidP="005961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:rsidR="00596129" w:rsidRPr="00596129" w:rsidRDefault="00596129" w:rsidP="005961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596129">
        <w:rPr>
          <w:rFonts w:ascii="Times New Roman" w:eastAsia="Calibri" w:hAnsi="Times New Roman"/>
          <w:sz w:val="28"/>
          <w:szCs w:val="28"/>
          <w:lang w:eastAsia="uk-UA"/>
        </w:rPr>
        <w:t xml:space="preserve">Розглянувши заяви громадян </w:t>
      </w:r>
      <w:proofErr w:type="spellStart"/>
      <w:r w:rsidRPr="00596129">
        <w:rPr>
          <w:rFonts w:ascii="Times New Roman" w:eastAsia="Calibri" w:hAnsi="Times New Roman"/>
          <w:sz w:val="28"/>
          <w:szCs w:val="28"/>
          <w:lang w:eastAsia="uk-UA"/>
        </w:rPr>
        <w:t>Бойченко</w:t>
      </w:r>
      <w:proofErr w:type="spellEnd"/>
      <w:r w:rsidRPr="00596129">
        <w:rPr>
          <w:rFonts w:ascii="Times New Roman" w:eastAsia="Calibri" w:hAnsi="Times New Roman"/>
          <w:sz w:val="28"/>
          <w:szCs w:val="28"/>
          <w:lang w:eastAsia="uk-UA"/>
        </w:rPr>
        <w:t xml:space="preserve"> С.В., Козак О.В., керуючись статтями 12,81,83,118,121,125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596129" w:rsidRPr="00596129" w:rsidRDefault="00596129" w:rsidP="0059612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uk-UA"/>
        </w:rPr>
      </w:pPr>
    </w:p>
    <w:p w:rsidR="00596129" w:rsidRPr="00596129" w:rsidRDefault="00596129" w:rsidP="00596129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596129">
        <w:rPr>
          <w:rFonts w:ascii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596129" w:rsidRPr="00596129" w:rsidRDefault="00596129" w:rsidP="00596129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uk-UA"/>
        </w:rPr>
      </w:pPr>
    </w:p>
    <w:p w:rsidR="00596129" w:rsidRPr="00596129" w:rsidRDefault="00596129" w:rsidP="005961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596129">
        <w:rPr>
          <w:rFonts w:ascii="Times New Roman" w:eastAsia="Calibri" w:hAnsi="Times New Roman"/>
          <w:sz w:val="28"/>
          <w:szCs w:val="28"/>
          <w:lang w:eastAsia="uk-UA"/>
        </w:rPr>
        <w:t xml:space="preserve">1. Затвердити </w:t>
      </w:r>
      <w:proofErr w:type="spellStart"/>
      <w:r w:rsidRPr="00596129">
        <w:rPr>
          <w:rFonts w:ascii="Times New Roman" w:eastAsia="Calibri" w:hAnsi="Times New Roman"/>
          <w:sz w:val="28"/>
          <w:szCs w:val="28"/>
          <w:lang w:eastAsia="uk-UA"/>
        </w:rPr>
        <w:t>проєкти</w:t>
      </w:r>
      <w:proofErr w:type="spellEnd"/>
      <w:r w:rsidRPr="00596129">
        <w:rPr>
          <w:rFonts w:ascii="Times New Roman" w:eastAsia="Calibri" w:hAnsi="Times New Roman"/>
          <w:sz w:val="28"/>
          <w:szCs w:val="28"/>
          <w:lang w:eastAsia="uk-UA"/>
        </w:rPr>
        <w:t xml:space="preserve"> землеустрою щодо відведення у власність земельних ділянок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 </w:t>
      </w:r>
    </w:p>
    <w:p w:rsidR="00596129" w:rsidRPr="00596129" w:rsidRDefault="00596129" w:rsidP="005961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596129">
        <w:rPr>
          <w:rFonts w:ascii="Times New Roman" w:eastAsia="Calibri" w:hAnsi="Times New Roman"/>
          <w:sz w:val="28"/>
          <w:szCs w:val="28"/>
          <w:lang w:eastAsia="uk-UA"/>
        </w:rPr>
        <w:t xml:space="preserve">1.1 гр. </w:t>
      </w:r>
      <w:proofErr w:type="spellStart"/>
      <w:r w:rsidRPr="00596129">
        <w:rPr>
          <w:rFonts w:ascii="Times New Roman" w:eastAsia="Calibri" w:hAnsi="Times New Roman"/>
          <w:sz w:val="28"/>
          <w:szCs w:val="28"/>
          <w:lang w:eastAsia="uk-UA"/>
        </w:rPr>
        <w:t>Бойченко</w:t>
      </w:r>
      <w:proofErr w:type="spellEnd"/>
      <w:r w:rsidRPr="00596129">
        <w:rPr>
          <w:rFonts w:ascii="Times New Roman" w:eastAsia="Calibri" w:hAnsi="Times New Roman"/>
          <w:sz w:val="28"/>
          <w:szCs w:val="28"/>
          <w:lang w:eastAsia="uk-UA"/>
        </w:rPr>
        <w:t xml:space="preserve"> Сергію Валерійовичу за адресою: Одеська область, Подільський район, с. Ананьїв, вул. Центральна, 237;</w:t>
      </w:r>
    </w:p>
    <w:p w:rsidR="00596129" w:rsidRPr="00596129" w:rsidRDefault="00596129" w:rsidP="005961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596129">
        <w:rPr>
          <w:rFonts w:ascii="Times New Roman" w:eastAsia="Calibri" w:hAnsi="Times New Roman"/>
          <w:sz w:val="28"/>
          <w:szCs w:val="28"/>
          <w:lang w:eastAsia="uk-UA"/>
        </w:rPr>
        <w:t xml:space="preserve">1.2 гр. Козаку Олександру Володимировичу за адресою: Одеська область, Подільський район, с. </w:t>
      </w:r>
      <w:proofErr w:type="spellStart"/>
      <w:r w:rsidRPr="00596129">
        <w:rPr>
          <w:rFonts w:ascii="Times New Roman" w:eastAsia="Calibri" w:hAnsi="Times New Roman"/>
          <w:sz w:val="28"/>
          <w:szCs w:val="28"/>
          <w:lang w:eastAsia="uk-UA"/>
        </w:rPr>
        <w:t>Великобоярка</w:t>
      </w:r>
      <w:proofErr w:type="spellEnd"/>
      <w:r w:rsidRPr="00596129">
        <w:rPr>
          <w:rFonts w:ascii="Times New Roman" w:eastAsia="Calibri" w:hAnsi="Times New Roman"/>
          <w:sz w:val="28"/>
          <w:szCs w:val="28"/>
          <w:lang w:eastAsia="uk-UA"/>
        </w:rPr>
        <w:t>, вул. Центральна, 62.</w:t>
      </w:r>
    </w:p>
    <w:p w:rsidR="00596129" w:rsidRPr="00C04616" w:rsidRDefault="00596129" w:rsidP="005961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uk-UA"/>
        </w:rPr>
      </w:pPr>
    </w:p>
    <w:p w:rsidR="00596129" w:rsidRPr="00596129" w:rsidRDefault="00596129" w:rsidP="005961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bookmarkStart w:id="1" w:name="_GoBack1"/>
      <w:bookmarkEnd w:id="1"/>
      <w:r w:rsidRPr="00596129">
        <w:rPr>
          <w:rFonts w:ascii="Times New Roman" w:eastAsia="Calibri" w:hAnsi="Times New Roman"/>
          <w:color w:val="000000"/>
          <w:sz w:val="28"/>
          <w:szCs w:val="28"/>
          <w:lang w:eastAsia="uk-UA"/>
        </w:rPr>
        <w:t>2.  Передати безоплатно у власність земельні ділянки для будівництва і обслуговування жилого будинку, господарських будівель і споруд (присадибна ділянка) із земель комунальної власності Ананьївської міської територіальної громади:</w:t>
      </w:r>
      <w:r w:rsidRPr="00596129">
        <w:rPr>
          <w:rFonts w:ascii="Times New Roman" w:eastAsia="Calibri" w:hAnsi="Times New Roman"/>
          <w:sz w:val="28"/>
          <w:szCs w:val="28"/>
          <w:lang w:eastAsia="uk-UA"/>
        </w:rPr>
        <w:t xml:space="preserve"> </w:t>
      </w:r>
    </w:p>
    <w:p w:rsidR="00596129" w:rsidRPr="00596129" w:rsidRDefault="00596129" w:rsidP="005961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596129">
        <w:rPr>
          <w:rFonts w:ascii="Times New Roman" w:eastAsia="Calibri" w:hAnsi="Times New Roman"/>
          <w:sz w:val="28"/>
          <w:szCs w:val="28"/>
          <w:lang w:eastAsia="uk-UA"/>
        </w:rPr>
        <w:t xml:space="preserve">2.1 гр. </w:t>
      </w:r>
      <w:proofErr w:type="spellStart"/>
      <w:r w:rsidRPr="00596129">
        <w:rPr>
          <w:rFonts w:ascii="Times New Roman" w:eastAsia="Calibri" w:hAnsi="Times New Roman"/>
          <w:sz w:val="28"/>
          <w:szCs w:val="28"/>
          <w:lang w:eastAsia="uk-UA"/>
        </w:rPr>
        <w:t>Бойченко</w:t>
      </w:r>
      <w:proofErr w:type="spellEnd"/>
      <w:r w:rsidRPr="00596129">
        <w:rPr>
          <w:rFonts w:ascii="Times New Roman" w:eastAsia="Calibri" w:hAnsi="Times New Roman"/>
          <w:sz w:val="28"/>
          <w:szCs w:val="28"/>
          <w:lang w:eastAsia="uk-UA"/>
        </w:rPr>
        <w:t xml:space="preserve"> Сергію Валерійовичу </w:t>
      </w:r>
      <w:r w:rsidRPr="00596129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кадастровий номер 5120280500:02:001:0300 площею 0,2500 га</w:t>
      </w:r>
      <w:r w:rsidRPr="00596129">
        <w:rPr>
          <w:rFonts w:ascii="Times New Roman" w:eastAsia="Calibri" w:hAnsi="Times New Roman"/>
          <w:sz w:val="28"/>
          <w:szCs w:val="28"/>
          <w:lang w:eastAsia="uk-UA"/>
        </w:rPr>
        <w:t xml:space="preserve"> за адресою: Одеська область, Подільський район, с. Ананьїв, вул. Центральна, 237.</w:t>
      </w:r>
    </w:p>
    <w:p w:rsidR="00596129" w:rsidRPr="00596129" w:rsidRDefault="00596129" w:rsidP="005961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596129">
        <w:rPr>
          <w:rFonts w:ascii="Times New Roman" w:eastAsia="Calibri" w:hAnsi="Times New Roman"/>
          <w:sz w:val="28"/>
          <w:szCs w:val="28"/>
          <w:lang w:eastAsia="uk-UA"/>
        </w:rPr>
        <w:t xml:space="preserve">2.2 гр. Козаку Олександру Володимировичу </w:t>
      </w:r>
      <w:r w:rsidRPr="00596129">
        <w:rPr>
          <w:rFonts w:ascii="Times New Roman" w:eastAsia="Calibri" w:hAnsi="Times New Roman"/>
          <w:color w:val="000000"/>
          <w:sz w:val="28"/>
          <w:szCs w:val="28"/>
          <w:lang w:eastAsia="uk-UA"/>
        </w:rPr>
        <w:t>кадастровий номер 5120282800:04:001:0033 площею 0,2500 га</w:t>
      </w:r>
      <w:r w:rsidRPr="00596129">
        <w:rPr>
          <w:rFonts w:ascii="Times New Roman" w:eastAsia="Calibri" w:hAnsi="Times New Roman"/>
          <w:sz w:val="28"/>
          <w:szCs w:val="28"/>
          <w:lang w:eastAsia="uk-UA"/>
        </w:rPr>
        <w:t xml:space="preserve"> за адресою: Одеська область, Подільський район, с. </w:t>
      </w:r>
      <w:proofErr w:type="spellStart"/>
      <w:r w:rsidRPr="00596129">
        <w:rPr>
          <w:rFonts w:ascii="Times New Roman" w:eastAsia="Calibri" w:hAnsi="Times New Roman"/>
          <w:sz w:val="28"/>
          <w:szCs w:val="28"/>
          <w:lang w:eastAsia="uk-UA"/>
        </w:rPr>
        <w:t>Великобоярка</w:t>
      </w:r>
      <w:proofErr w:type="spellEnd"/>
      <w:r w:rsidRPr="00596129">
        <w:rPr>
          <w:rFonts w:ascii="Times New Roman" w:eastAsia="Calibri" w:hAnsi="Times New Roman"/>
          <w:sz w:val="28"/>
          <w:szCs w:val="28"/>
          <w:lang w:eastAsia="uk-UA"/>
        </w:rPr>
        <w:t>, вул. Центральна, 62.</w:t>
      </w:r>
    </w:p>
    <w:p w:rsidR="00596129" w:rsidRPr="00C04616" w:rsidRDefault="00596129" w:rsidP="005961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uk-UA"/>
        </w:rPr>
      </w:pPr>
    </w:p>
    <w:p w:rsidR="00596129" w:rsidRPr="00596129" w:rsidRDefault="00596129" w:rsidP="005961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596129">
        <w:rPr>
          <w:rFonts w:ascii="Times New Roman" w:hAnsi="Times New Roman"/>
          <w:color w:val="00000A"/>
          <w:sz w:val="28"/>
          <w:szCs w:val="28"/>
          <w:lang w:eastAsia="uk-UA"/>
        </w:rPr>
        <w:lastRenderedPageBreak/>
        <w:t>3.  Зобов’язати громадян, зазначених у пункті 2:</w:t>
      </w:r>
    </w:p>
    <w:p w:rsidR="00596129" w:rsidRPr="00596129" w:rsidRDefault="00596129" w:rsidP="00596129">
      <w:pPr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596129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зареєструвати право власності на земельну ділянку; </w:t>
      </w:r>
    </w:p>
    <w:p w:rsidR="00596129" w:rsidRPr="0069501D" w:rsidRDefault="00596129" w:rsidP="0069501D">
      <w:pPr>
        <w:pStyle w:val="a3"/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69501D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дотримуватись обов’язків власників земельних ділянок згідно статті 91 Земельного кодексу України.</w:t>
      </w:r>
    </w:p>
    <w:p w:rsidR="00596129" w:rsidRPr="00C04616" w:rsidRDefault="00596129" w:rsidP="005961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uk-UA"/>
        </w:rPr>
      </w:pPr>
    </w:p>
    <w:p w:rsidR="00596129" w:rsidRPr="00596129" w:rsidRDefault="00596129" w:rsidP="005961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596129">
        <w:rPr>
          <w:rFonts w:ascii="Times New Roman" w:eastAsia="Calibri" w:hAnsi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96129" w:rsidRPr="00596129" w:rsidRDefault="00596129" w:rsidP="005961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uk-UA"/>
        </w:rPr>
      </w:pPr>
    </w:p>
    <w:p w:rsidR="00596129" w:rsidRDefault="00596129" w:rsidP="0059612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C04616" w:rsidRPr="00596129" w:rsidRDefault="00C04616" w:rsidP="00596129">
      <w:pPr>
        <w:spacing w:after="0" w:line="240" w:lineRule="auto"/>
        <w:rPr>
          <w:rFonts w:ascii="Times New Roman" w:hAnsi="Times New Roman"/>
          <w:sz w:val="24"/>
          <w:szCs w:val="24"/>
          <w:lang w:eastAsia="uk-UA"/>
        </w:rPr>
      </w:pPr>
    </w:p>
    <w:p w:rsidR="00596129" w:rsidRPr="00596129" w:rsidRDefault="00596129" w:rsidP="00596129">
      <w:pPr>
        <w:spacing w:after="0" w:line="240" w:lineRule="auto"/>
        <w:rPr>
          <w:rFonts w:eastAsia="Calibri"/>
        </w:rPr>
      </w:pPr>
      <w:r w:rsidRPr="0059612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596129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596129">
        <w:rPr>
          <w:rFonts w:ascii="Times New Roman" w:hAnsi="Times New Roman"/>
          <w:b/>
          <w:bCs/>
          <w:sz w:val="28"/>
          <w:szCs w:val="28"/>
          <w:lang w:eastAsia="uk-UA"/>
        </w:rPr>
        <w:tab/>
      </w:r>
      <w:r w:rsidRPr="00596129">
        <w:rPr>
          <w:rFonts w:ascii="Times New Roman" w:hAnsi="Times New Roman"/>
          <w:b/>
          <w:bCs/>
          <w:sz w:val="28"/>
          <w:szCs w:val="28"/>
          <w:lang w:eastAsia="uk-UA"/>
        </w:rPr>
        <w:tab/>
        <w:t xml:space="preserve">              </w:t>
      </w:r>
      <w:r w:rsidR="00C04616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 </w:t>
      </w:r>
      <w:r w:rsidR="0069501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596129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Юрій ТИЩЕНКО</w:t>
      </w:r>
    </w:p>
    <w:p w:rsidR="007D55ED" w:rsidRDefault="007D55ED" w:rsidP="00596129">
      <w:pPr>
        <w:spacing w:after="0" w:line="240" w:lineRule="auto"/>
        <w:jc w:val="center"/>
      </w:pPr>
    </w:p>
    <w:sectPr w:rsidR="007D55ED" w:rsidSect="007D55ED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135A"/>
    <w:multiLevelType w:val="multilevel"/>
    <w:tmpl w:val="1D2EE27E"/>
    <w:lvl w:ilvl="0">
      <w:start w:val="3"/>
      <w:numFmt w:val="decimal"/>
      <w:lvlText w:val="%1."/>
      <w:lvlJc w:val="left"/>
      <w:pPr>
        <w:ind w:left="420" w:hanging="420"/>
      </w:pPr>
      <w:rPr>
        <w:rFonts w:ascii="Times New Roman" w:hAnsi="Times New Roman"/>
        <w:sz w:val="28"/>
      </w:rPr>
    </w:lvl>
    <w:lvl w:ilvl="1">
      <w:start w:val="2"/>
      <w:numFmt w:val="decimal"/>
      <w:lvlText w:val="%1.%2."/>
      <w:lvlJc w:val="left"/>
      <w:pPr>
        <w:ind w:left="1500" w:hanging="4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ascii="Times New Roman" w:hAnsi="Times New Roman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ascii="Times New Roman" w:hAnsi="Times New Roman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ascii="Times New Roman" w:hAnsi="Times New Roman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/>
        <w:sz w:val="28"/>
      </w:rPr>
    </w:lvl>
  </w:abstractNum>
  <w:abstractNum w:abstractNumId="1" w15:restartNumberingAfterBreak="0">
    <w:nsid w:val="54FF7742"/>
    <w:multiLevelType w:val="multilevel"/>
    <w:tmpl w:val="F486767E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023"/>
    <w:rsid w:val="00471F94"/>
    <w:rsid w:val="00596129"/>
    <w:rsid w:val="0069501D"/>
    <w:rsid w:val="007D55ED"/>
    <w:rsid w:val="00AA1023"/>
    <w:rsid w:val="00C0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0DCE"/>
  <w15:chartTrackingRefBased/>
  <w15:docId w15:val="{A5784A44-E13C-4F9C-9C7C-04B5486C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E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1563</Words>
  <Characters>891</Characters>
  <Application>Microsoft Office Word</Application>
  <DocSecurity>0</DocSecurity>
  <Lines>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2021-12-08T11:20:00Z</dcterms:created>
  <dcterms:modified xsi:type="dcterms:W3CDTF">2021-12-18T10:28:00Z</dcterms:modified>
</cp:coreProperties>
</file>