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C6" w:rsidRPr="00B451C6" w:rsidRDefault="00B451C6" w:rsidP="00B451C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451C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87D6E90" wp14:editId="2F07875F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C6" w:rsidRPr="00B451C6" w:rsidRDefault="00B451C6" w:rsidP="00B451C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451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451C6" w:rsidRPr="00B451C6" w:rsidRDefault="00B451C6" w:rsidP="00B451C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4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B451C6" w:rsidRPr="00B451C6" w:rsidRDefault="00B451C6" w:rsidP="00B451C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451C6" w:rsidRPr="00B451C6" w:rsidRDefault="00B451C6" w:rsidP="00B45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C6">
        <w:rPr>
          <w:rFonts w:ascii="Times New Roman" w:eastAsia="Calibri" w:hAnsi="Times New Roman" w:cs="Times New Roman"/>
          <w:sz w:val="28"/>
          <w:szCs w:val="28"/>
        </w:rPr>
        <w:t>28 грудня 2021 року</w:t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B451C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51C6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B451C6" w:rsidRPr="00B451C6" w:rsidRDefault="00B451C6" w:rsidP="00B451C6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51C6" w:rsidRPr="00B451C6" w:rsidRDefault="00B451C6" w:rsidP="00B451C6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51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погодження перереєстрації транспортного засобу</w:t>
      </w:r>
    </w:p>
    <w:p w:rsidR="00B451C6" w:rsidRPr="00B451C6" w:rsidRDefault="00B451C6" w:rsidP="00B45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B451C6" w:rsidRPr="00B451C6" w:rsidRDefault="00B451C6" w:rsidP="00B4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1C6">
        <w:rPr>
          <w:rFonts w:ascii="Calibri" w:eastAsia="Calibri" w:hAnsi="Calibri" w:cs="Times New Roman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Керуючись статтями 25,26,60 Закону України “Про місцеве самоврядування в Україні”, </w:t>
      </w:r>
      <w:r w:rsidRPr="00B451C6">
        <w:rPr>
          <w:rFonts w:ascii="Times New Roman" w:eastAsia="Calibri" w:hAnsi="Times New Roman" w:cs="Times New Roman"/>
          <w:bCs/>
          <w:sz w:val="28"/>
          <w:szCs w:val="28"/>
        </w:rPr>
        <w:t>Порядком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 затвердженого</w:t>
      </w: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 постановою Кабінету Міністрів України </w:t>
      </w:r>
      <w:r w:rsidRPr="00B451C6">
        <w:rPr>
          <w:rFonts w:ascii="Times New Roman" w:eastAsia="Calibri" w:hAnsi="Times New Roman" w:cs="Times New Roman"/>
          <w:bCs/>
          <w:sz w:val="28"/>
          <w:szCs w:val="28"/>
        </w:rPr>
        <w:t>від 7 вересня 1998 року  №1388,</w:t>
      </w: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висновки та рекомендації постійної комісії Ананьївської міської ради з питань   комунальної власності, житлово-комунального господарства, енергозбереження та транспорту, Ананьївська міська рада</w:t>
      </w:r>
    </w:p>
    <w:p w:rsidR="00B451C6" w:rsidRPr="00B451C6" w:rsidRDefault="00B451C6" w:rsidP="00B45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uk-UA"/>
        </w:rPr>
      </w:pPr>
    </w:p>
    <w:p w:rsidR="00B451C6" w:rsidRPr="00B451C6" w:rsidRDefault="00B451C6" w:rsidP="00B45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uk-UA"/>
        </w:rPr>
      </w:pPr>
      <w:r w:rsidRPr="00B451C6">
        <w:rPr>
          <w:rFonts w:ascii="Times New Roman" w:eastAsia="Batang" w:hAnsi="Times New Roman" w:cs="Times New Roman"/>
          <w:b/>
          <w:sz w:val="28"/>
          <w:szCs w:val="28"/>
          <w:lang w:eastAsia="uk-UA"/>
        </w:rPr>
        <w:t>ВИРІШИЛА:</w:t>
      </w:r>
    </w:p>
    <w:p w:rsidR="00B451C6" w:rsidRPr="00B451C6" w:rsidRDefault="00B451C6" w:rsidP="00B45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1C6" w:rsidRPr="00B451C6" w:rsidRDefault="00B451C6" w:rsidP="00B451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Погодити проведення перереєстрації 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Ананьївською</w:t>
      </w:r>
      <w:proofErr w:type="spellEnd"/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міською радою транспортного засобу: легковий автомобіль марки TOYOTA COROLLA, рік випуску 2008, тип ______________________, </w:t>
      </w:r>
      <w:r w:rsidRPr="00B451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Pr="00B451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JTNBV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58</w:t>
      </w:r>
      <w:r w:rsidRPr="00B451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90</w:t>
      </w:r>
      <w:r w:rsidRPr="00B451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028232, повна маса _________, об’єм двигуна 1598см</w:t>
      </w:r>
      <w:r w:rsidRPr="00B451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тип пального – ____, колір сірий, реєстраційний номер ВН 0176 ОР, свідоцтво про реєстрацію транспортного засобу СХА №668606, 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балансова вартість 102719.05грн., 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територіальному  органі  з  надання сервісних послуг МВС.</w:t>
      </w:r>
    </w:p>
    <w:p w:rsidR="00B451C6" w:rsidRP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6" w:rsidRDefault="00B451C6" w:rsidP="00B451C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Взяти на баланс Ананьївської міської ради майно</w:t>
      </w:r>
      <w:r w:rsidR="00931C2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визначене пунктом 1 цього рішення, після проведення реєстрації за </w:t>
      </w:r>
      <w:proofErr w:type="spellStart"/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Ананьївською</w:t>
      </w:r>
      <w:proofErr w:type="spellEnd"/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міською радою.</w:t>
      </w:r>
    </w:p>
    <w:p w:rsidR="00B451C6" w:rsidRPr="00B451C6" w:rsidRDefault="00B451C6" w:rsidP="00527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451C6" w:rsidRP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3. Контроль за виконанням </w:t>
      </w:r>
      <w:r w:rsidR="00931C20">
        <w:rPr>
          <w:rFonts w:ascii="Times New Roman" w:eastAsia="Calibri" w:hAnsi="Times New Roman" w:cs="Times New Roman"/>
          <w:sz w:val="28"/>
          <w:szCs w:val="28"/>
        </w:rPr>
        <w:t>цього</w:t>
      </w: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 рішення покласти на постійну комісію Ананьївської міської ради з питань  комунальної власності, житлово-комунального господарства, енергозбереження та транспорту.</w:t>
      </w:r>
    </w:p>
    <w:p w:rsidR="00B451C6" w:rsidRP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6" w:rsidRP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451C6" w:rsidRPr="00B451C6" w:rsidRDefault="00B451C6" w:rsidP="00B451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51C6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   </w:t>
      </w:r>
      <w:r w:rsidRPr="00B451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Pr="00B451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Юрій ТИЩЕНКО</w:t>
      </w:r>
    </w:p>
    <w:p w:rsidR="00B451C6" w:rsidRPr="00B451C6" w:rsidRDefault="00B451C6" w:rsidP="00B451C6">
      <w:pPr>
        <w:spacing w:after="200" w:line="276" w:lineRule="auto"/>
        <w:rPr>
          <w:rFonts w:ascii="Calibri" w:eastAsia="Times New Roman" w:hAnsi="Calibri" w:cs="Times New Roman"/>
          <w:lang w:eastAsia="uk-UA"/>
        </w:rPr>
      </w:pPr>
    </w:p>
    <w:p w:rsidR="00717CF7" w:rsidRDefault="00717CF7"/>
    <w:sectPr w:rsidR="00717CF7" w:rsidSect="00B451C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E9"/>
    <w:rsid w:val="000B43E9"/>
    <w:rsid w:val="00527832"/>
    <w:rsid w:val="00717CF7"/>
    <w:rsid w:val="00931C20"/>
    <w:rsid w:val="00B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F763"/>
  <w15:chartTrackingRefBased/>
  <w15:docId w15:val="{F31C5153-0A65-4A2C-848E-4293A32A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2021-12-23T11:33:00Z</dcterms:created>
  <dcterms:modified xsi:type="dcterms:W3CDTF">2021-12-23T12:14:00Z</dcterms:modified>
</cp:coreProperties>
</file>