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D3" w:rsidRDefault="00867DD3" w:rsidP="00867DD3">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35BB689B" wp14:editId="71A8CEBC">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867DD3" w:rsidRDefault="00867DD3" w:rsidP="00867DD3">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867DD3" w:rsidRDefault="00867DD3" w:rsidP="00867DD3">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867DD3" w:rsidRDefault="00867DD3" w:rsidP="00867DD3">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867DD3" w:rsidRDefault="00867DD3" w:rsidP="00867DD3">
      <w:pPr>
        <w:spacing w:after="0" w:line="240" w:lineRule="auto"/>
        <w:jc w:val="both"/>
        <w:rPr>
          <w:rFonts w:ascii="Times New Roman" w:hAnsi="Times New Roman"/>
          <w:sz w:val="28"/>
          <w:szCs w:val="28"/>
        </w:rPr>
      </w:pPr>
      <w:r>
        <w:rPr>
          <w:rFonts w:ascii="Times New Roman" w:hAnsi="Times New Roman"/>
          <w:sz w:val="28"/>
          <w:szCs w:val="28"/>
        </w:rPr>
        <w:t>19 листопада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7A7066" w:rsidRDefault="007A7066" w:rsidP="00867DD3">
      <w:pPr>
        <w:spacing w:after="0" w:line="240" w:lineRule="auto"/>
        <w:jc w:val="both"/>
        <w:rPr>
          <w:rFonts w:ascii="Times New Roman" w:hAnsi="Times New Roman"/>
          <w:sz w:val="28"/>
          <w:szCs w:val="28"/>
        </w:rPr>
      </w:pPr>
    </w:p>
    <w:p w:rsidR="007A7066" w:rsidRDefault="007A7066" w:rsidP="007A7066">
      <w:pPr>
        <w:spacing w:after="0" w:line="240" w:lineRule="auto"/>
        <w:jc w:val="center"/>
        <w:rPr>
          <w:rFonts w:ascii="Times New Roman" w:hAnsi="Times New Roman"/>
          <w:b/>
          <w:sz w:val="28"/>
          <w:szCs w:val="26"/>
        </w:rPr>
      </w:pPr>
      <w:r w:rsidRPr="007A7066">
        <w:rPr>
          <w:rFonts w:ascii="Times New Roman" w:hAnsi="Times New Roman"/>
          <w:b/>
          <w:sz w:val="28"/>
          <w:szCs w:val="26"/>
        </w:rPr>
        <w:t>Про затвердження генерального плану</w:t>
      </w:r>
      <w:r>
        <w:rPr>
          <w:rFonts w:ascii="Times New Roman" w:hAnsi="Times New Roman"/>
          <w:b/>
          <w:sz w:val="28"/>
          <w:szCs w:val="26"/>
        </w:rPr>
        <w:t xml:space="preserve"> </w:t>
      </w:r>
      <w:r w:rsidRPr="007A7066">
        <w:rPr>
          <w:rFonts w:ascii="Times New Roman" w:hAnsi="Times New Roman"/>
          <w:b/>
          <w:sz w:val="28"/>
          <w:szCs w:val="26"/>
        </w:rPr>
        <w:t xml:space="preserve"> населеного пункту </w:t>
      </w:r>
    </w:p>
    <w:p w:rsidR="007A7066" w:rsidRPr="007A7066" w:rsidRDefault="000F1200" w:rsidP="007A7066">
      <w:pPr>
        <w:spacing w:after="0" w:line="240" w:lineRule="auto"/>
        <w:jc w:val="center"/>
        <w:rPr>
          <w:rFonts w:ascii="Times New Roman" w:hAnsi="Times New Roman"/>
          <w:b/>
          <w:sz w:val="28"/>
          <w:szCs w:val="26"/>
        </w:rPr>
      </w:pPr>
      <w:r>
        <w:rPr>
          <w:rFonts w:ascii="Times New Roman" w:hAnsi="Times New Roman"/>
          <w:b/>
          <w:sz w:val="28"/>
          <w:szCs w:val="26"/>
        </w:rPr>
        <w:t xml:space="preserve"> села </w:t>
      </w:r>
      <w:r w:rsidR="007A7066" w:rsidRPr="007A7066">
        <w:rPr>
          <w:rFonts w:ascii="Times New Roman" w:hAnsi="Times New Roman"/>
          <w:b/>
          <w:sz w:val="28"/>
          <w:szCs w:val="26"/>
        </w:rPr>
        <w:t xml:space="preserve"> </w:t>
      </w:r>
      <w:proofErr w:type="spellStart"/>
      <w:r w:rsidR="007A7066" w:rsidRPr="007A7066">
        <w:rPr>
          <w:rFonts w:ascii="Times New Roman" w:hAnsi="Times New Roman"/>
          <w:b/>
          <w:sz w:val="28"/>
          <w:szCs w:val="26"/>
        </w:rPr>
        <w:t>Кохівка</w:t>
      </w:r>
      <w:proofErr w:type="spellEnd"/>
      <w:r w:rsidR="007A7066" w:rsidRPr="007A7066">
        <w:rPr>
          <w:rFonts w:ascii="Times New Roman" w:hAnsi="Times New Roman"/>
          <w:b/>
          <w:sz w:val="28"/>
          <w:szCs w:val="26"/>
        </w:rPr>
        <w:t xml:space="preserve">  Подільського району Одеської області</w:t>
      </w:r>
    </w:p>
    <w:p w:rsidR="007A7066" w:rsidRPr="007A7066" w:rsidRDefault="007A7066" w:rsidP="007A7066">
      <w:pPr>
        <w:suppressAutoHyphens/>
        <w:spacing w:after="0" w:line="240" w:lineRule="auto"/>
        <w:ind w:firstLine="709"/>
        <w:jc w:val="both"/>
        <w:rPr>
          <w:rFonts w:ascii="Times New Roman" w:eastAsia="Noto Sans CJK SC" w:hAnsi="Times New Roman" w:cs="Lohit Devanagari"/>
          <w:kern w:val="2"/>
          <w:sz w:val="28"/>
          <w:szCs w:val="28"/>
          <w:lang w:eastAsia="zh-CN" w:bidi="hi-IN"/>
        </w:rPr>
      </w:pPr>
    </w:p>
    <w:p w:rsidR="007A7066" w:rsidRPr="007A7066" w:rsidRDefault="007A7066" w:rsidP="00505CA9">
      <w:pPr>
        <w:pStyle w:val="a5"/>
        <w:ind w:firstLine="709"/>
        <w:jc w:val="both"/>
        <w:rPr>
          <w:rFonts w:ascii="Times New Roman" w:hAnsi="Times New Roman"/>
          <w:sz w:val="28"/>
          <w:szCs w:val="28"/>
          <w:lang w:eastAsia="zh-CN" w:bidi="hi-IN"/>
        </w:rPr>
      </w:pPr>
      <w:r w:rsidRPr="007A7066">
        <w:rPr>
          <w:rFonts w:ascii="Times New Roman" w:hAnsi="Times New Roman"/>
          <w:sz w:val="28"/>
          <w:szCs w:val="28"/>
          <w:lang w:eastAsia="zh-CN" w:bidi="hi-IN"/>
        </w:rPr>
        <w:t xml:space="preserve">Розглянувши генеральний план населеного пункту с. </w:t>
      </w:r>
      <w:proofErr w:type="spellStart"/>
      <w:r w:rsidRPr="007A7066">
        <w:rPr>
          <w:rFonts w:ascii="Times New Roman" w:hAnsi="Times New Roman"/>
          <w:sz w:val="28"/>
          <w:szCs w:val="28"/>
          <w:lang w:eastAsia="zh-CN" w:bidi="hi-IN"/>
        </w:rPr>
        <w:t>Кохівка</w:t>
      </w:r>
      <w:proofErr w:type="spellEnd"/>
      <w:r w:rsidRPr="007A7066">
        <w:rPr>
          <w:rFonts w:ascii="Times New Roman" w:hAnsi="Times New Roman"/>
          <w:sz w:val="28"/>
          <w:szCs w:val="28"/>
          <w:lang w:eastAsia="zh-CN" w:bidi="hi-IN"/>
        </w:rPr>
        <w:t xml:space="preserve"> Подільського району Одеської області, розроблений ТОВ «Аналітика» (</w:t>
      </w:r>
      <w:r w:rsidR="00806ADA">
        <w:rPr>
          <w:rFonts w:ascii="Times New Roman" w:hAnsi="Times New Roman"/>
          <w:sz w:val="28"/>
          <w:szCs w:val="28"/>
          <w:shd w:val="clear" w:color="auto" w:fill="FFFFFF"/>
          <w:lang w:eastAsia="zh-CN" w:bidi="hi-IN"/>
        </w:rPr>
        <w:t xml:space="preserve">код </w:t>
      </w:r>
      <w:r w:rsidR="002A7BCE">
        <w:rPr>
          <w:rFonts w:ascii="Times New Roman" w:hAnsi="Times New Roman"/>
          <w:sz w:val="28"/>
          <w:szCs w:val="28"/>
          <w:shd w:val="clear" w:color="auto" w:fill="FFFFFF"/>
          <w:lang w:eastAsia="zh-CN" w:bidi="hi-IN"/>
        </w:rPr>
        <w:t>Є</w:t>
      </w:r>
      <w:bookmarkStart w:id="0" w:name="_GoBack"/>
      <w:bookmarkEnd w:id="0"/>
      <w:r w:rsidR="00806ADA">
        <w:rPr>
          <w:rFonts w:ascii="Times New Roman" w:hAnsi="Times New Roman"/>
          <w:sz w:val="28"/>
          <w:szCs w:val="28"/>
          <w:shd w:val="clear" w:color="auto" w:fill="FFFFFF"/>
          <w:lang w:eastAsia="zh-CN" w:bidi="hi-IN"/>
        </w:rPr>
        <w:t>Д</w:t>
      </w:r>
      <w:r w:rsidRPr="007A7066">
        <w:rPr>
          <w:rFonts w:ascii="Times New Roman" w:hAnsi="Times New Roman"/>
          <w:sz w:val="28"/>
          <w:szCs w:val="28"/>
          <w:shd w:val="clear" w:color="auto" w:fill="FFFFFF"/>
          <w:lang w:eastAsia="zh-CN" w:bidi="hi-IN"/>
        </w:rPr>
        <w:t xml:space="preserve">РПОУ </w:t>
      </w:r>
      <w:r w:rsidRPr="007A7066">
        <w:rPr>
          <w:rFonts w:ascii="Times New Roman" w:hAnsi="Times New Roman"/>
          <w:sz w:val="28"/>
          <w:szCs w:val="28"/>
          <w:lang w:bidi="hi-IN"/>
        </w:rPr>
        <w:t>13337103</w:t>
      </w:r>
      <w:r w:rsidRPr="007A7066">
        <w:rPr>
          <w:rFonts w:ascii="Times New Roman" w:hAnsi="Times New Roman"/>
          <w:sz w:val="28"/>
          <w:szCs w:val="28"/>
          <w:lang w:eastAsia="zh-CN" w:bidi="hi-IN"/>
        </w:rPr>
        <w:t>), відповідно до пункту 42 частини першої статті 26 Закону України “Про місцеве самоврядування в Україні”, статей 16 та 17 Закону України “Про регулювання містобудівної діяльності”, частини третьої Прикінцевих та перехідних положень Закону України “Про внесення змін до деяких законодавчих актів України щодо планування використання земель”, Закону України “Про доступ до публічної інформації”, керуючись пунктом 4.11 Порядку розроблення містобудівної документації, затверджено</w:t>
      </w:r>
      <w:r>
        <w:rPr>
          <w:rFonts w:ascii="Times New Roman" w:hAnsi="Times New Roman"/>
          <w:sz w:val="28"/>
          <w:szCs w:val="28"/>
          <w:lang w:eastAsia="zh-CN" w:bidi="hi-IN"/>
        </w:rPr>
        <w:t xml:space="preserve">го наказом </w:t>
      </w:r>
      <w:proofErr w:type="spellStart"/>
      <w:r>
        <w:rPr>
          <w:rFonts w:ascii="Times New Roman" w:hAnsi="Times New Roman"/>
          <w:sz w:val="28"/>
          <w:szCs w:val="28"/>
          <w:lang w:eastAsia="zh-CN" w:bidi="hi-IN"/>
        </w:rPr>
        <w:t>Мінрегіону</w:t>
      </w:r>
      <w:proofErr w:type="spellEnd"/>
      <w:r>
        <w:rPr>
          <w:rFonts w:ascii="Times New Roman" w:hAnsi="Times New Roman"/>
          <w:sz w:val="28"/>
          <w:szCs w:val="28"/>
          <w:lang w:eastAsia="zh-CN" w:bidi="hi-IN"/>
        </w:rPr>
        <w:t xml:space="preserve"> від 16 листопада </w:t>
      </w:r>
      <w:r w:rsidRPr="007A7066">
        <w:rPr>
          <w:rFonts w:ascii="Times New Roman" w:hAnsi="Times New Roman"/>
          <w:sz w:val="28"/>
          <w:szCs w:val="28"/>
          <w:lang w:eastAsia="zh-CN" w:bidi="hi-IN"/>
        </w:rPr>
        <w:t>2011 рок</w:t>
      </w:r>
      <w:r>
        <w:rPr>
          <w:rFonts w:ascii="Times New Roman" w:hAnsi="Times New Roman"/>
          <w:sz w:val="28"/>
          <w:szCs w:val="28"/>
          <w:lang w:eastAsia="zh-CN" w:bidi="hi-IN"/>
        </w:rPr>
        <w:t>у №</w:t>
      </w:r>
      <w:r w:rsidRPr="007A7066">
        <w:rPr>
          <w:rFonts w:ascii="Times New Roman" w:hAnsi="Times New Roman"/>
          <w:sz w:val="28"/>
          <w:szCs w:val="28"/>
          <w:lang w:eastAsia="zh-CN" w:bidi="hi-IN"/>
        </w:rPr>
        <w:t>290, враховуючи протокол громадського обговорення щодо врахування громадських інтересів стосовно розгляду генерального плану</w:t>
      </w:r>
      <w:r w:rsidRPr="007A7066">
        <w:rPr>
          <w:rFonts w:ascii="Times New Roman" w:hAnsi="Times New Roman"/>
          <w:color w:val="000000"/>
          <w:sz w:val="28"/>
          <w:szCs w:val="28"/>
          <w:lang w:eastAsia="zh-CN" w:bidi="hi-IN"/>
        </w:rPr>
        <w:t xml:space="preserve"> населеного пункту села </w:t>
      </w:r>
      <w:proofErr w:type="spellStart"/>
      <w:r w:rsidRPr="007A7066">
        <w:rPr>
          <w:rFonts w:ascii="Times New Roman" w:hAnsi="Times New Roman"/>
          <w:color w:val="000000"/>
          <w:sz w:val="28"/>
          <w:szCs w:val="28"/>
          <w:lang w:eastAsia="zh-CN" w:bidi="hi-IN"/>
        </w:rPr>
        <w:t>Кохівка</w:t>
      </w:r>
      <w:proofErr w:type="spellEnd"/>
      <w:r w:rsidRPr="007A7066">
        <w:rPr>
          <w:rFonts w:ascii="Times New Roman" w:hAnsi="Times New Roman"/>
          <w:color w:val="000000"/>
          <w:sz w:val="28"/>
          <w:szCs w:val="28"/>
          <w:lang w:eastAsia="zh-CN" w:bidi="hi-IN"/>
        </w:rPr>
        <w:t xml:space="preserve"> Подільського району Одеської області </w:t>
      </w:r>
      <w:r w:rsidRPr="007A7066">
        <w:rPr>
          <w:rFonts w:ascii="Times New Roman" w:hAnsi="Times New Roman"/>
          <w:sz w:val="28"/>
          <w:szCs w:val="28"/>
          <w:lang w:eastAsia="zh-CN" w:bidi="hi-IN"/>
        </w:rPr>
        <w:t xml:space="preserve">та звіту про його стратегічну екологічну оцінку </w:t>
      </w:r>
      <w:r w:rsidRPr="007A7066">
        <w:rPr>
          <w:rFonts w:ascii="Times New Roman" w:hAnsi="Times New Roman"/>
          <w:bCs/>
          <w:sz w:val="28"/>
          <w:szCs w:val="28"/>
          <w:lang w:eastAsia="zh-CN" w:bidi="hi-IN"/>
        </w:rPr>
        <w:t>від 24 червня  2021 року</w:t>
      </w:r>
      <w:r w:rsidRPr="007A7066">
        <w:rPr>
          <w:rFonts w:ascii="Times New Roman" w:hAnsi="Times New Roman"/>
          <w:sz w:val="28"/>
          <w:szCs w:val="28"/>
          <w:lang w:eastAsia="zh-CN" w:bidi="hi-IN"/>
        </w:rPr>
        <w:t xml:space="preserve">, протоколу №8 від 22 вересня 2021 року засідання архітектурно-містобудівної ради при управлінні з питань містобудування та архітектури Одеської обласної державної адміністрації, та враховуючи висновки і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 </w:t>
      </w:r>
    </w:p>
    <w:p w:rsidR="007A7066" w:rsidRPr="007A7066" w:rsidRDefault="007A7066" w:rsidP="00773EC2">
      <w:pPr>
        <w:pStyle w:val="a5"/>
        <w:rPr>
          <w:lang w:eastAsia="zh-CN" w:bidi="hi-IN"/>
        </w:rPr>
      </w:pPr>
    </w:p>
    <w:p w:rsidR="007A7066" w:rsidRPr="007A7066" w:rsidRDefault="007A7066" w:rsidP="00505CA9">
      <w:pPr>
        <w:suppressAutoHyphens/>
        <w:spacing w:after="0"/>
        <w:jc w:val="both"/>
        <w:rPr>
          <w:rFonts w:ascii="Times New Roman" w:eastAsia="Noto Sans CJK SC" w:hAnsi="Times New Roman" w:cs="Lohit Devanagari"/>
          <w:b/>
          <w:kern w:val="2"/>
          <w:sz w:val="28"/>
          <w:szCs w:val="28"/>
          <w:lang w:eastAsia="zh-CN" w:bidi="hi-IN"/>
        </w:rPr>
      </w:pPr>
      <w:r w:rsidRPr="007A7066">
        <w:rPr>
          <w:rFonts w:ascii="Times New Roman" w:eastAsia="Noto Sans CJK SC" w:hAnsi="Times New Roman" w:cs="Lohit Devanagari"/>
          <w:b/>
          <w:kern w:val="2"/>
          <w:sz w:val="28"/>
          <w:szCs w:val="28"/>
          <w:lang w:eastAsia="zh-CN" w:bidi="hi-IN"/>
        </w:rPr>
        <w:t>ВИРІШИЛА:</w:t>
      </w:r>
    </w:p>
    <w:p w:rsidR="007A7066" w:rsidRPr="007A7066" w:rsidRDefault="007A7066" w:rsidP="00773EC2">
      <w:pPr>
        <w:pStyle w:val="a5"/>
        <w:rPr>
          <w:lang w:eastAsia="zh-CN" w:bidi="hi-IN"/>
        </w:rPr>
      </w:pPr>
    </w:p>
    <w:p w:rsidR="007A7066" w:rsidRDefault="007A7066" w:rsidP="00773EC2">
      <w:pPr>
        <w:numPr>
          <w:ilvl w:val="0"/>
          <w:numId w:val="1"/>
        </w:numPr>
        <w:tabs>
          <w:tab w:val="left" w:pos="851"/>
          <w:tab w:val="left" w:pos="1134"/>
        </w:tabs>
        <w:spacing w:after="0" w:line="23" w:lineRule="atLeast"/>
        <w:ind w:left="0" w:firstLine="709"/>
        <w:contextualSpacing/>
        <w:jc w:val="both"/>
        <w:rPr>
          <w:rFonts w:ascii="Times New Roman" w:hAnsi="Times New Roman"/>
          <w:sz w:val="28"/>
          <w:szCs w:val="28"/>
        </w:rPr>
      </w:pPr>
      <w:r w:rsidRPr="007A7066">
        <w:rPr>
          <w:rFonts w:ascii="Times New Roman" w:hAnsi="Times New Roman"/>
          <w:sz w:val="28"/>
          <w:szCs w:val="28"/>
        </w:rPr>
        <w:t xml:space="preserve">Затвердити генеральний план населеного пункту с. </w:t>
      </w:r>
      <w:proofErr w:type="spellStart"/>
      <w:r w:rsidRPr="007A7066">
        <w:rPr>
          <w:rFonts w:ascii="Times New Roman" w:hAnsi="Times New Roman"/>
          <w:sz w:val="28"/>
          <w:szCs w:val="28"/>
        </w:rPr>
        <w:t>Кохівка</w:t>
      </w:r>
      <w:proofErr w:type="spellEnd"/>
      <w:r w:rsidRPr="007A7066">
        <w:rPr>
          <w:rFonts w:ascii="Times New Roman" w:hAnsi="Times New Roman"/>
          <w:sz w:val="28"/>
          <w:szCs w:val="28"/>
        </w:rPr>
        <w:t xml:space="preserve"> Подільського району Одеської області.</w:t>
      </w:r>
    </w:p>
    <w:p w:rsidR="007A7066" w:rsidRDefault="007A7066" w:rsidP="00773EC2">
      <w:pPr>
        <w:numPr>
          <w:ilvl w:val="0"/>
          <w:numId w:val="1"/>
        </w:numPr>
        <w:tabs>
          <w:tab w:val="left" w:pos="851"/>
          <w:tab w:val="left" w:pos="1134"/>
        </w:tabs>
        <w:spacing w:after="0" w:line="23" w:lineRule="atLeast"/>
        <w:ind w:left="0" w:firstLine="709"/>
        <w:contextualSpacing/>
        <w:jc w:val="both"/>
        <w:rPr>
          <w:rFonts w:ascii="Times New Roman" w:hAnsi="Times New Roman"/>
          <w:sz w:val="28"/>
          <w:szCs w:val="28"/>
        </w:rPr>
      </w:pPr>
      <w:r w:rsidRPr="007A7066">
        <w:rPr>
          <w:rFonts w:ascii="Times New Roman" w:hAnsi="Times New Roman"/>
          <w:bCs/>
          <w:color w:val="000000"/>
          <w:sz w:val="28"/>
          <w:szCs w:val="28"/>
        </w:rPr>
        <w:t>Сектору інформаційної політики</w:t>
      </w:r>
      <w:r w:rsidRPr="007A7066">
        <w:rPr>
          <w:rFonts w:ascii="Times New Roman" w:hAnsi="Times New Roman"/>
          <w:color w:val="000000"/>
          <w:sz w:val="28"/>
          <w:szCs w:val="28"/>
        </w:rPr>
        <w:t xml:space="preserve"> Ананьївської міської ради </w:t>
      </w:r>
      <w:r w:rsidRPr="007A7066">
        <w:rPr>
          <w:rFonts w:ascii="Times New Roman" w:hAnsi="Times New Roman"/>
          <w:sz w:val="28"/>
          <w:szCs w:val="28"/>
        </w:rPr>
        <w:t>організувати оприлюднення даного рішення у місцевих засобах масової інформації та розмістити на офіційному веб-сайті Ананьївської міської ради.</w:t>
      </w:r>
    </w:p>
    <w:p w:rsidR="007A7066" w:rsidRPr="007A7066" w:rsidRDefault="007A7066" w:rsidP="00773EC2">
      <w:pPr>
        <w:numPr>
          <w:ilvl w:val="0"/>
          <w:numId w:val="1"/>
        </w:numPr>
        <w:tabs>
          <w:tab w:val="left" w:pos="1134"/>
        </w:tabs>
        <w:spacing w:after="0" w:line="23" w:lineRule="atLeast"/>
        <w:ind w:left="0" w:firstLine="709"/>
        <w:contextualSpacing/>
        <w:jc w:val="both"/>
        <w:rPr>
          <w:rFonts w:ascii="Times New Roman" w:hAnsi="Times New Roman"/>
          <w:sz w:val="28"/>
          <w:szCs w:val="28"/>
        </w:rPr>
      </w:pPr>
      <w:r w:rsidRPr="007A7066">
        <w:rPr>
          <w:rFonts w:ascii="Times New Roman" w:hAnsi="Times New Roman"/>
          <w:sz w:val="28"/>
          <w:szCs w:val="28"/>
        </w:rPr>
        <w:t>Контроль за виконанням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7A7066" w:rsidRDefault="007A7066" w:rsidP="007A7066">
      <w:pPr>
        <w:ind w:left="927"/>
        <w:contextualSpacing/>
        <w:jc w:val="both"/>
        <w:rPr>
          <w:rFonts w:ascii="Times New Roman" w:hAnsi="Times New Roman"/>
          <w:sz w:val="24"/>
          <w:szCs w:val="24"/>
        </w:rPr>
      </w:pPr>
    </w:p>
    <w:p w:rsidR="007A7066" w:rsidRPr="007A7066" w:rsidRDefault="007A7066" w:rsidP="007A7066">
      <w:pPr>
        <w:ind w:left="927"/>
        <w:contextualSpacing/>
        <w:jc w:val="both"/>
        <w:rPr>
          <w:rFonts w:ascii="Times New Roman" w:hAnsi="Times New Roman"/>
          <w:sz w:val="24"/>
          <w:szCs w:val="24"/>
        </w:rPr>
      </w:pPr>
    </w:p>
    <w:p w:rsidR="00933E0D" w:rsidRDefault="007A7066" w:rsidP="008136A3">
      <w:pPr>
        <w:contextualSpacing/>
        <w:jc w:val="both"/>
      </w:pPr>
      <w:r w:rsidRPr="007A7066">
        <w:rPr>
          <w:rFonts w:ascii="Times New Roman" w:hAnsi="Times New Roman"/>
          <w:b/>
          <w:sz w:val="28"/>
          <w:szCs w:val="28"/>
        </w:rPr>
        <w:t xml:space="preserve">Ананьївський міський голова  </w:t>
      </w:r>
      <w:r w:rsidRPr="007A7066">
        <w:rPr>
          <w:rFonts w:ascii="Times New Roman" w:hAnsi="Times New Roman"/>
          <w:sz w:val="26"/>
          <w:szCs w:val="26"/>
        </w:rPr>
        <w:tab/>
      </w:r>
      <w:r w:rsidRPr="007A7066">
        <w:rPr>
          <w:rFonts w:ascii="Times New Roman" w:hAnsi="Times New Roman"/>
          <w:sz w:val="26"/>
          <w:szCs w:val="26"/>
        </w:rPr>
        <w:tab/>
      </w:r>
      <w:r w:rsidRPr="007A7066">
        <w:rPr>
          <w:rFonts w:ascii="Times New Roman" w:hAnsi="Times New Roman"/>
          <w:sz w:val="26"/>
          <w:szCs w:val="26"/>
        </w:rPr>
        <w:tab/>
        <w:t xml:space="preserve"> </w:t>
      </w:r>
      <w:r w:rsidRPr="007A7066">
        <w:rPr>
          <w:rFonts w:ascii="Times New Roman" w:hAnsi="Times New Roman"/>
          <w:sz w:val="26"/>
          <w:szCs w:val="26"/>
        </w:rPr>
        <w:tab/>
      </w:r>
      <w:r>
        <w:rPr>
          <w:rFonts w:ascii="Times New Roman" w:hAnsi="Times New Roman"/>
          <w:sz w:val="26"/>
          <w:szCs w:val="26"/>
        </w:rPr>
        <w:t xml:space="preserve">    </w:t>
      </w:r>
      <w:r w:rsidRPr="007A7066">
        <w:rPr>
          <w:rFonts w:ascii="Times New Roman" w:hAnsi="Times New Roman"/>
          <w:b/>
          <w:sz w:val="28"/>
          <w:szCs w:val="28"/>
        </w:rPr>
        <w:t xml:space="preserve">Юрій ТИЩЕНКО </w:t>
      </w:r>
    </w:p>
    <w:sectPr w:rsidR="00933E0D" w:rsidSect="008136A3">
      <w:pgSz w:w="11906" w:h="16838"/>
      <w:pgMar w:top="567"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CJK SC">
    <w:altName w:val="Times New Roman"/>
    <w:charset w:val="01"/>
    <w:family w:val="auto"/>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708E3"/>
    <w:multiLevelType w:val="hybridMultilevel"/>
    <w:tmpl w:val="E6EA50EA"/>
    <w:lvl w:ilvl="0" w:tplc="8AE640D0">
      <w:start w:val="1"/>
      <w:numFmt w:val="decimal"/>
      <w:lvlText w:val="%1."/>
      <w:lvlJc w:val="left"/>
      <w:pPr>
        <w:ind w:left="6660" w:hanging="360"/>
      </w:pPr>
    </w:lvl>
    <w:lvl w:ilvl="1" w:tplc="04190019">
      <w:start w:val="1"/>
      <w:numFmt w:val="lowerLetter"/>
      <w:lvlText w:val="%2."/>
      <w:lvlJc w:val="left"/>
      <w:pPr>
        <w:ind w:left="7380" w:hanging="360"/>
      </w:pPr>
    </w:lvl>
    <w:lvl w:ilvl="2" w:tplc="0419001B">
      <w:start w:val="1"/>
      <w:numFmt w:val="lowerRoman"/>
      <w:lvlText w:val="%3."/>
      <w:lvlJc w:val="right"/>
      <w:pPr>
        <w:ind w:left="8100" w:hanging="180"/>
      </w:pPr>
    </w:lvl>
    <w:lvl w:ilvl="3" w:tplc="0419000F">
      <w:start w:val="1"/>
      <w:numFmt w:val="decimal"/>
      <w:lvlText w:val="%4."/>
      <w:lvlJc w:val="left"/>
      <w:pPr>
        <w:ind w:left="8820" w:hanging="360"/>
      </w:pPr>
    </w:lvl>
    <w:lvl w:ilvl="4" w:tplc="04190019">
      <w:start w:val="1"/>
      <w:numFmt w:val="lowerLetter"/>
      <w:lvlText w:val="%5."/>
      <w:lvlJc w:val="left"/>
      <w:pPr>
        <w:ind w:left="9540" w:hanging="360"/>
      </w:pPr>
    </w:lvl>
    <w:lvl w:ilvl="5" w:tplc="0419001B">
      <w:start w:val="1"/>
      <w:numFmt w:val="lowerRoman"/>
      <w:lvlText w:val="%6."/>
      <w:lvlJc w:val="right"/>
      <w:pPr>
        <w:ind w:left="10260" w:hanging="180"/>
      </w:pPr>
    </w:lvl>
    <w:lvl w:ilvl="6" w:tplc="0419000F">
      <w:start w:val="1"/>
      <w:numFmt w:val="decimal"/>
      <w:lvlText w:val="%7."/>
      <w:lvlJc w:val="left"/>
      <w:pPr>
        <w:ind w:left="10980" w:hanging="360"/>
      </w:pPr>
    </w:lvl>
    <w:lvl w:ilvl="7" w:tplc="04190019">
      <w:start w:val="1"/>
      <w:numFmt w:val="lowerLetter"/>
      <w:lvlText w:val="%8."/>
      <w:lvlJc w:val="left"/>
      <w:pPr>
        <w:ind w:left="11700" w:hanging="360"/>
      </w:pPr>
    </w:lvl>
    <w:lvl w:ilvl="8" w:tplc="0419001B">
      <w:start w:val="1"/>
      <w:numFmt w:val="lowerRoman"/>
      <w:lvlText w:val="%9."/>
      <w:lvlJc w:val="right"/>
      <w:pPr>
        <w:ind w:left="12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EB"/>
    <w:rsid w:val="000F1200"/>
    <w:rsid w:val="002A7BCE"/>
    <w:rsid w:val="00505CA9"/>
    <w:rsid w:val="007117EB"/>
    <w:rsid w:val="00773EC2"/>
    <w:rsid w:val="007A7066"/>
    <w:rsid w:val="00806ADA"/>
    <w:rsid w:val="008136A3"/>
    <w:rsid w:val="00867DD3"/>
    <w:rsid w:val="00933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E901"/>
  <w15:docId w15:val="{9CA7CD4A-4B01-45CC-8D75-B3523FD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D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D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DD3"/>
    <w:rPr>
      <w:rFonts w:ascii="Tahoma" w:eastAsia="Calibri" w:hAnsi="Tahoma" w:cs="Tahoma"/>
      <w:sz w:val="16"/>
      <w:szCs w:val="16"/>
    </w:rPr>
  </w:style>
  <w:style w:type="paragraph" w:styleId="a5">
    <w:name w:val="No Spacing"/>
    <w:uiPriority w:val="1"/>
    <w:qFormat/>
    <w:rsid w:val="007A7066"/>
    <w:pPr>
      <w:spacing w:after="0" w:line="240" w:lineRule="auto"/>
    </w:pPr>
    <w:rPr>
      <w:rFonts w:ascii="Calibri" w:eastAsia="Calibri" w:hAnsi="Calibri" w:cs="Times New Roman"/>
    </w:rPr>
  </w:style>
  <w:style w:type="paragraph" w:styleId="a6">
    <w:name w:val="List Paragraph"/>
    <w:basedOn w:val="a"/>
    <w:uiPriority w:val="34"/>
    <w:qFormat/>
    <w:rsid w:val="007A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6441">
      <w:bodyDiv w:val="1"/>
      <w:marLeft w:val="0"/>
      <w:marRight w:val="0"/>
      <w:marTop w:val="0"/>
      <w:marBottom w:val="0"/>
      <w:divBdr>
        <w:top w:val="none" w:sz="0" w:space="0" w:color="auto"/>
        <w:left w:val="none" w:sz="0" w:space="0" w:color="auto"/>
        <w:bottom w:val="none" w:sz="0" w:space="0" w:color="auto"/>
        <w:right w:val="none" w:sz="0" w:space="0" w:color="auto"/>
      </w:divBdr>
    </w:div>
    <w:div w:id="16418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1389</Words>
  <Characters>793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2021-10-25T16:00:00Z</dcterms:created>
  <dcterms:modified xsi:type="dcterms:W3CDTF">2021-11-15T16:51:00Z</dcterms:modified>
</cp:coreProperties>
</file>