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16" w:rsidRPr="00D26816" w:rsidRDefault="00D26816" w:rsidP="00D2681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D2681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336C05A" wp14:editId="267E1137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816" w:rsidRPr="00D26816" w:rsidRDefault="00D26816" w:rsidP="00D26816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D268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26816" w:rsidRPr="00D26816" w:rsidRDefault="00D26816" w:rsidP="00D2681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26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D26816" w:rsidRPr="00D26816" w:rsidRDefault="00D26816" w:rsidP="00D2681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26816" w:rsidRPr="00D26816" w:rsidRDefault="00D26816" w:rsidP="00D268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816">
        <w:rPr>
          <w:rFonts w:ascii="Times New Roman" w:eastAsia="Calibri" w:hAnsi="Times New Roman" w:cs="Times New Roman"/>
          <w:sz w:val="28"/>
          <w:szCs w:val="28"/>
        </w:rPr>
        <w:t>19 листопада 2021 року</w:t>
      </w:r>
      <w:r w:rsidRPr="00D26816">
        <w:rPr>
          <w:rFonts w:ascii="Times New Roman" w:eastAsia="Calibri" w:hAnsi="Times New Roman" w:cs="Times New Roman"/>
          <w:sz w:val="28"/>
          <w:szCs w:val="28"/>
        </w:rPr>
        <w:tab/>
      </w:r>
      <w:r w:rsidRPr="00D26816">
        <w:rPr>
          <w:rFonts w:ascii="Times New Roman" w:eastAsia="Calibri" w:hAnsi="Times New Roman" w:cs="Times New Roman"/>
          <w:sz w:val="28"/>
          <w:szCs w:val="28"/>
        </w:rPr>
        <w:tab/>
      </w:r>
      <w:r w:rsidRPr="00D26816">
        <w:rPr>
          <w:rFonts w:ascii="Times New Roman" w:eastAsia="Calibri" w:hAnsi="Times New Roman" w:cs="Times New Roman"/>
          <w:sz w:val="28"/>
          <w:szCs w:val="28"/>
        </w:rPr>
        <w:tab/>
      </w:r>
      <w:r w:rsidRPr="00D26816">
        <w:rPr>
          <w:rFonts w:ascii="Times New Roman" w:eastAsia="Calibri" w:hAnsi="Times New Roman" w:cs="Times New Roman"/>
          <w:sz w:val="28"/>
          <w:szCs w:val="28"/>
        </w:rPr>
        <w:tab/>
      </w:r>
      <w:r w:rsidRPr="00D26816">
        <w:rPr>
          <w:rFonts w:ascii="Times New Roman" w:eastAsia="Calibri" w:hAnsi="Times New Roman" w:cs="Times New Roman"/>
          <w:sz w:val="28"/>
          <w:szCs w:val="28"/>
        </w:rPr>
        <w:tab/>
      </w:r>
      <w:r w:rsidRPr="00D26816">
        <w:rPr>
          <w:rFonts w:ascii="Times New Roman" w:eastAsia="Calibri" w:hAnsi="Times New Roman" w:cs="Times New Roman"/>
          <w:sz w:val="28"/>
          <w:szCs w:val="28"/>
        </w:rPr>
        <w:tab/>
      </w:r>
      <w:r w:rsidRPr="00D26816">
        <w:rPr>
          <w:rFonts w:ascii="Times New Roman" w:eastAsia="Calibri" w:hAnsi="Times New Roman" w:cs="Times New Roman"/>
          <w:sz w:val="28"/>
          <w:szCs w:val="28"/>
        </w:rPr>
        <w:tab/>
        <w:t xml:space="preserve">     №        -</w:t>
      </w:r>
      <w:r w:rsidRPr="00D2681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26816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9E1D1F" w:rsidRPr="009E1D1F" w:rsidRDefault="009E1D1F" w:rsidP="00157AE8">
      <w:pPr>
        <w:pStyle w:val="a3"/>
        <w:rPr>
          <w:lang w:eastAsia="uk-UA"/>
        </w:rPr>
      </w:pPr>
    </w:p>
    <w:p w:rsidR="009E1D1F" w:rsidRPr="009E1D1F" w:rsidRDefault="009E1D1F" w:rsidP="009E1D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9E1D1F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Про затвердження </w:t>
      </w:r>
      <w:proofErr w:type="spellStart"/>
      <w:r w:rsidRPr="009E1D1F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проєктів</w:t>
      </w:r>
      <w:proofErr w:type="spellEnd"/>
      <w:r w:rsidRPr="009E1D1F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землеустрою щодо відведення</w:t>
      </w:r>
    </w:p>
    <w:p w:rsidR="009E1D1F" w:rsidRPr="009E1D1F" w:rsidRDefault="009E1D1F" w:rsidP="009E1D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9E1D1F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земельних ділянок для ведення особистого селянського господарства</w:t>
      </w:r>
    </w:p>
    <w:p w:rsidR="009E1D1F" w:rsidRPr="009E1D1F" w:rsidRDefault="009E1D1F" w:rsidP="009E1D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E1D1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uk-UA"/>
        </w:rPr>
        <w:t>та передачу їх у власність за межами населених пунктів</w:t>
      </w:r>
    </w:p>
    <w:p w:rsidR="009E1D1F" w:rsidRPr="009E1D1F" w:rsidRDefault="009E1D1F" w:rsidP="00157AE8">
      <w:pPr>
        <w:pStyle w:val="a3"/>
        <w:rPr>
          <w:lang w:eastAsia="uk-UA"/>
        </w:rPr>
      </w:pPr>
    </w:p>
    <w:p w:rsidR="009E1D1F" w:rsidRPr="009E1D1F" w:rsidRDefault="009E1D1F" w:rsidP="009E1D1F">
      <w:pPr>
        <w:suppressAutoHyphens/>
        <w:spacing w:before="102" w:after="0" w:line="240" w:lineRule="auto"/>
        <w:ind w:firstLine="709"/>
        <w:jc w:val="both"/>
        <w:rPr>
          <w:rFonts w:ascii="Calibri" w:eastAsia="Calibri" w:hAnsi="Calibri" w:cs="Times New Roman"/>
          <w:color w:val="00000A"/>
        </w:rPr>
      </w:pP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Розглянувши заяви громадян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Грицької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Ю.О. (законний представник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Грицького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П.О.),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Грицької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Ю.О.</w:t>
      </w:r>
      <w:r w:rsidRPr="009E1D1F">
        <w:rPr>
          <w:rFonts w:ascii="Calibri" w:eastAsia="Calibri" w:hAnsi="Calibri" w:cs="Times New Roman"/>
          <w:color w:val="00000A"/>
        </w:rPr>
        <w:t xml:space="preserve"> </w:t>
      </w: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(законний представник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Грицької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П.О.),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Грицького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О.В.,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Грицької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Ю.О.,</w:t>
      </w:r>
      <w:r w:rsidRPr="009E1D1F">
        <w:rPr>
          <w:rFonts w:ascii="Calibri" w:eastAsia="Calibri" w:hAnsi="Calibri" w:cs="Times New Roman"/>
          <w:color w:val="00000A"/>
        </w:rPr>
        <w:t xml:space="preserve"> </w:t>
      </w:r>
      <w:r w:rsidRPr="009E1D1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Зари Л.С., </w:t>
      </w:r>
      <w:proofErr w:type="spellStart"/>
      <w:r w:rsidRPr="009E1D1F">
        <w:rPr>
          <w:rFonts w:ascii="Times New Roman" w:eastAsia="Calibri" w:hAnsi="Times New Roman" w:cs="Times New Roman"/>
          <w:color w:val="00000A"/>
          <w:sz w:val="28"/>
          <w:szCs w:val="28"/>
        </w:rPr>
        <w:t>Цуркан</w:t>
      </w:r>
      <w:proofErr w:type="spellEnd"/>
      <w:r w:rsidRPr="009E1D1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В.П., </w:t>
      </w:r>
      <w:proofErr w:type="spellStart"/>
      <w:r w:rsidRPr="009E1D1F">
        <w:rPr>
          <w:rFonts w:ascii="Times New Roman" w:eastAsia="Calibri" w:hAnsi="Times New Roman" w:cs="Times New Roman"/>
          <w:color w:val="00000A"/>
          <w:sz w:val="28"/>
          <w:szCs w:val="28"/>
        </w:rPr>
        <w:t>Постолатій</w:t>
      </w:r>
      <w:proofErr w:type="spellEnd"/>
      <w:r w:rsidRPr="009E1D1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В.М., </w:t>
      </w: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керуючись статтями 12,81,83,118,121,123,125 Земельного кодексу України, статтею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E1D1F" w:rsidRPr="009E1D1F" w:rsidRDefault="009E1D1F" w:rsidP="009E1D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uk-UA"/>
        </w:rPr>
      </w:pPr>
    </w:p>
    <w:p w:rsidR="009E1D1F" w:rsidRPr="009E1D1F" w:rsidRDefault="009E1D1F" w:rsidP="009E1D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</w:pPr>
      <w:r w:rsidRPr="009E1D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>ВИРІШИЛА:</w:t>
      </w:r>
    </w:p>
    <w:p w:rsidR="009E1D1F" w:rsidRPr="009E1D1F" w:rsidRDefault="009E1D1F" w:rsidP="009E1D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uk-UA"/>
        </w:rPr>
      </w:pPr>
    </w:p>
    <w:p w:rsidR="009E1D1F" w:rsidRPr="009E1D1F" w:rsidRDefault="009E1D1F" w:rsidP="009E1D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1. Затвердити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проєкти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9E1D1F" w:rsidRPr="009E1D1F" w:rsidRDefault="009E1D1F" w:rsidP="009E1D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1.1 гр.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Грицькому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Платону Олександровичу на території: Одеська область, Подільський район, Ананьївська міська територіальна громада;</w:t>
      </w:r>
    </w:p>
    <w:p w:rsidR="009E1D1F" w:rsidRPr="009E1D1F" w:rsidRDefault="009E1D1F" w:rsidP="009E1D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1.2 гр.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Грицькій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Поліні Олександрівні на території: Одеська область, Подільський район, Ананьївська міська територіальна громада;</w:t>
      </w:r>
    </w:p>
    <w:p w:rsidR="009E1D1F" w:rsidRPr="009E1D1F" w:rsidRDefault="009E1D1F" w:rsidP="009E1D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1.3 гр.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Грицькому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Олександру Володимировичу на території: Одеська область, Подільський район, Ананьївська міська територіальна громада;</w:t>
      </w:r>
    </w:p>
    <w:p w:rsidR="009E1D1F" w:rsidRPr="009E1D1F" w:rsidRDefault="009E1D1F" w:rsidP="009E1D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1.4 гр.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Грицькій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Юлії Олександрівні на території: Одеська область, Подільський район, Ананьївська міська територіальна громада;</w:t>
      </w:r>
    </w:p>
    <w:p w:rsidR="009E1D1F" w:rsidRPr="009E1D1F" w:rsidRDefault="009E1D1F" w:rsidP="009E1D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1.5 гр.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Зарі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Людмилі Семенівні на території: Одеська область, Подільський район, Ананьївська міська територіальна громада;</w:t>
      </w:r>
    </w:p>
    <w:p w:rsidR="009E1D1F" w:rsidRPr="009E1D1F" w:rsidRDefault="009E1D1F" w:rsidP="009E1D1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color w:val="00000A"/>
        </w:rPr>
      </w:pP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1.6 гр.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Цуркан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Вікторії Петрівні на території: Одеська область, Подільський район, колишня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Точилівська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9E1D1F" w:rsidRPr="009E1D1F" w:rsidRDefault="009E1D1F" w:rsidP="009E1D1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color w:val="00000A"/>
        </w:rPr>
      </w:pP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1.7 гр.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Постолатій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Валентині Миколаївні на території: Одеська область, Подільський район, колишня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Новоселівська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9E1D1F" w:rsidRPr="009E1D1F" w:rsidRDefault="009E1D1F" w:rsidP="009E1D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</w:p>
    <w:p w:rsidR="009E1D1F" w:rsidRPr="009E1D1F" w:rsidRDefault="009E1D1F" w:rsidP="009E1D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bookmarkStart w:id="0" w:name="_GoBack1"/>
      <w:bookmarkStart w:id="1" w:name="_GoBack3"/>
      <w:bookmarkEnd w:id="0"/>
      <w:bookmarkEnd w:id="1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lastRenderedPageBreak/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  <w:bookmarkStart w:id="2" w:name="_GoBack2"/>
      <w:bookmarkEnd w:id="2"/>
    </w:p>
    <w:p w:rsidR="009E1D1F" w:rsidRPr="009E1D1F" w:rsidRDefault="009E1D1F" w:rsidP="009E1D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2.1 гр.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Грицькому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Платону Олександровичу (законний представник Грицька Юлія Олександрівна) кадастровий номер 5120282800:01:001:0723 площею 2,0000 га на території: Одеська область, Подільський район, Ананьївська міська територіальна громада;</w:t>
      </w:r>
    </w:p>
    <w:p w:rsidR="009E1D1F" w:rsidRPr="009E1D1F" w:rsidRDefault="009E1D1F" w:rsidP="009E1D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2.2 гр.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Грицькій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Поліні Олександрівні (законний представник Грицька Юлія Олександрівна) кадастровий номер 5120282800:01:001:0722 площею 2,0000 га на території: Одеська область, Подільський район, Ананьївська міська територіальна громада;</w:t>
      </w:r>
    </w:p>
    <w:p w:rsidR="009E1D1F" w:rsidRPr="009E1D1F" w:rsidRDefault="009E1D1F" w:rsidP="009E1D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2.3 гр.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Грицькому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Олександру Володимировичу кадастровий номер 5120282800:01:001:0725 площею 2,0000 га на території: Одеська область, Подільський район, Ананьївська міська територіальна громада;</w:t>
      </w:r>
    </w:p>
    <w:p w:rsidR="009E1D1F" w:rsidRPr="009E1D1F" w:rsidRDefault="009E1D1F" w:rsidP="00157AE8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2.4 гр.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Грицькій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Юлії Олександрівні кадастровий номер 5120282800:01:001:0727 площею 2,0000 га на території: Одеська область, Подільський район, Ананьївська міська територіальна громада;</w:t>
      </w:r>
    </w:p>
    <w:p w:rsidR="009E1D1F" w:rsidRPr="009E1D1F" w:rsidRDefault="009E1D1F" w:rsidP="009E1D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2.5 гр.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Зарі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Людмилі Семенівні кадастровий номер 5120284600:01:001:1093 площею 2,0000 га на території: Одеська область, Подільський район, Ананьївська міська територіальна громада;</w:t>
      </w:r>
    </w:p>
    <w:p w:rsidR="009E1D1F" w:rsidRPr="009E1D1F" w:rsidRDefault="009E1D1F" w:rsidP="009E1D1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2.6 гр.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Цуркан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Вікторії Петрівні кадастровий номер 5120285100:01:002:0344 площею 2,0000 га на території: Одеська область, Подільський район, колишня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Точилівська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9E1D1F" w:rsidRPr="009E1D1F" w:rsidRDefault="009E1D1F" w:rsidP="00157AE8">
      <w:pPr>
        <w:shd w:val="clear" w:color="auto" w:fill="FFFFFF"/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color w:val="00000A"/>
        </w:rPr>
      </w:pP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2.7 гр.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Постолатій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Валентині Миколаївні кадастровий номер 5120284800:01:001:0833 площею 1,0000 га на території: Одеська область, Подільський район, колишня </w:t>
      </w:r>
      <w:proofErr w:type="spellStart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Новоселівська</w:t>
      </w:r>
      <w:proofErr w:type="spellEnd"/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9E1D1F" w:rsidRPr="00157AE8" w:rsidRDefault="009E1D1F" w:rsidP="009E1D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9E1D1F" w:rsidRPr="009E1D1F" w:rsidRDefault="009E1D1F" w:rsidP="009E1D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3.  Зобов’язати громадян зазначених у пункті 2:</w:t>
      </w:r>
    </w:p>
    <w:p w:rsidR="009E1D1F" w:rsidRPr="009E1D1F" w:rsidRDefault="009E1D1F" w:rsidP="009E1D1F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  зареєструвати право власності на земельну ділянку; </w:t>
      </w:r>
    </w:p>
    <w:p w:rsidR="009E1D1F" w:rsidRPr="009E1D1F" w:rsidRDefault="009E1D1F" w:rsidP="00157AE8">
      <w:pPr>
        <w:numPr>
          <w:ilvl w:val="1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дотримуватись обов’язків власників земельних ділянок згідно статті 91 Земельного кодексу України.</w:t>
      </w:r>
    </w:p>
    <w:p w:rsidR="009E1D1F" w:rsidRPr="009E1D1F" w:rsidRDefault="009E1D1F" w:rsidP="009E1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9E1D1F" w:rsidRPr="009E1D1F" w:rsidRDefault="009E1D1F" w:rsidP="00157AE8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E1D1F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E1D1F" w:rsidRPr="009E1D1F" w:rsidRDefault="009E1D1F" w:rsidP="009E1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9E1D1F" w:rsidRPr="009E1D1F" w:rsidRDefault="009E1D1F" w:rsidP="009E1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9E1D1F" w:rsidRPr="009E1D1F" w:rsidRDefault="009E1D1F" w:rsidP="009E1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9E1D1F" w:rsidRPr="009E1D1F" w:rsidRDefault="009E1D1F" w:rsidP="009E1D1F">
      <w:pPr>
        <w:suppressAutoHyphens/>
        <w:spacing w:after="0" w:line="240" w:lineRule="auto"/>
        <w:rPr>
          <w:rFonts w:ascii="Calibri" w:eastAsia="Calibri" w:hAnsi="Calibri" w:cs="Times New Roman"/>
          <w:color w:val="00000A"/>
        </w:rPr>
      </w:pPr>
      <w:r w:rsidRPr="009E1D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 xml:space="preserve">Ананьївський міський голова </w:t>
      </w:r>
      <w:r w:rsidRPr="009E1D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ab/>
      </w:r>
      <w:r w:rsidRPr="009E1D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ab/>
      </w:r>
      <w:r w:rsidRPr="009E1D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ab/>
      </w:r>
      <w:r w:rsidRPr="009E1D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ab/>
        <w:t xml:space="preserve">     </w:t>
      </w:r>
      <w:bookmarkStart w:id="3" w:name="_GoBack"/>
      <w:bookmarkEnd w:id="3"/>
      <w:r w:rsidR="00157A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 xml:space="preserve">   </w:t>
      </w:r>
      <w:r w:rsidRPr="009E1D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>Юрій ТИЩЕНКО</w:t>
      </w:r>
    </w:p>
    <w:p w:rsidR="00A7795F" w:rsidRDefault="00A7795F"/>
    <w:sectPr w:rsidR="00A7795F" w:rsidSect="00157AE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135A"/>
    <w:multiLevelType w:val="multilevel"/>
    <w:tmpl w:val="1D2EE27E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/>
        <w:sz w:val="28"/>
      </w:rPr>
    </w:lvl>
    <w:lvl w:ilvl="1">
      <w:start w:val="2"/>
      <w:numFmt w:val="decimal"/>
      <w:lvlText w:val="%1.%2."/>
      <w:lvlJc w:val="left"/>
      <w:pPr>
        <w:ind w:left="1500" w:hanging="4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/>
        <w:sz w:val="28"/>
      </w:rPr>
    </w:lvl>
  </w:abstractNum>
  <w:abstractNum w:abstractNumId="1" w15:restartNumberingAfterBreak="0">
    <w:nsid w:val="54FF7742"/>
    <w:multiLevelType w:val="multilevel"/>
    <w:tmpl w:val="F486767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DF"/>
    <w:rsid w:val="00157AE8"/>
    <w:rsid w:val="002125DF"/>
    <w:rsid w:val="009E1D1F"/>
    <w:rsid w:val="00A7795F"/>
    <w:rsid w:val="00D2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3C2B"/>
  <w15:chartTrackingRefBased/>
  <w15:docId w15:val="{C36CE16F-F9D9-4255-AE02-C9D14248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2757</Words>
  <Characters>1573</Characters>
  <Application>Microsoft Office Word</Application>
  <DocSecurity>0</DocSecurity>
  <Lines>13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2021-11-15T14:16:00Z</dcterms:created>
  <dcterms:modified xsi:type="dcterms:W3CDTF">2021-11-15T15:57:00Z</dcterms:modified>
</cp:coreProperties>
</file>