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B3" w:rsidRDefault="00AE79B3" w:rsidP="00AE79B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3FE8BD3" wp14:editId="0747091A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B3" w:rsidRDefault="00AE79B3" w:rsidP="00AE79B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E79B3" w:rsidRDefault="00AE79B3" w:rsidP="00AE79B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AE79B3" w:rsidRDefault="00AE79B3" w:rsidP="00AE79B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AE79B3" w:rsidRDefault="00AE79B3" w:rsidP="00AE7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75060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 для передачі їх безоплатно у власність </w:t>
      </w:r>
      <w:r w:rsidRPr="003750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0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DC705F" w:rsidRPr="00DC705F" w:rsidRDefault="00DC705F" w:rsidP="00DC70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Розглянувши заяви громадян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Мунтян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О.М. (законний представник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Мунтян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А.О.).,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Мунтян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О.М.,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Виродова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О.С. (законний представник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Мунтян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Х. О.).,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Виродова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О.С.,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Пальшкової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І.О.,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Дондя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О.В.,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Дондя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В.Б.,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Рожковського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 В., Бабич М.О.,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Ніколайчук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О.А.,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Ніколайчука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В.О.,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Пазини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П.М.,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Туріци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Т.А.,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Максимчук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О.М.,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Мохнацької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М.І. (законний представник Бикова І.Г.)., Демченко А.А.,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Пантелімонової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Я.Р., Ткач А.В.,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Фащевської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Л.В.,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Кутковського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В.Ю., Кузьменко С.В.,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Виродової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І.А., Паламаренко Н.І.,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Тарана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О.М.,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Яремченко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С.В.,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Каушана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В.І.,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Мазуркевич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Т.В.,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Мазуркевич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Т.В. (законний представник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Мазуркевич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М.В.).,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Мазуркевич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Т.В. (законний представник Діденко О.В.).,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Кутковської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В.Ю.,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Брагар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С.І.,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Скуртула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В.Д.,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Шептіліса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І.В., Марченко Г.В.,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Майданович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Ю.С.,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Мешарук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Н.М.,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Капленко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Н.О.,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Гоша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О.В.,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Гоша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І.М.,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Гоша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Г.О.,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Ковбоша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О.Р.,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Ковбоша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Л.Б., Рогата В.І.,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Шемет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А.В.,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Ботнар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Ю.А., керуючись статтями 12,81,83,116,118,121,125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DC705F" w:rsidRPr="00DC705F" w:rsidRDefault="00DC705F" w:rsidP="00DC70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Мунтян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Анні Олександрівні (законний представник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Мунтян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Олена Михайлівна)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1.2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Мунтян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Олені Михайлівні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1.3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Мунтян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Христині Олександрівні (законний представник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Виродов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Олександр Сергійович)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1.4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Виродову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Олександру Сергійовичу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1.5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Пальшковій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Ірині Олександрівні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1.6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Дондя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Оксані Валеріївні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1.7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Дондя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Вадиму Борисовичу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1.8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Рожковському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Олександру Валерійовичу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>1.9 гр. Бабич Марині Олександрівні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1.10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Ніколайчук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Олені Анатоліївні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1.11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Ніколайчуку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Віталію Олександровичу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1.12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Пазині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Павлу Миколайовичу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1.13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Туріці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Тетяні Анатоліївні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1.14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Максимчук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Ользі Миколаївні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>1.15 гр. Демченко Анастасії Анатоліївні орієнтовною площею 1,5000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1.16 гр. Бикову Ігорю Геннадійовичу (законний представник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Мохнацька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Марія Ігорівна) орієнтовною площею 1,5000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1.17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Пантелімоновій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Яні Русланівні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>1.18 гр. Ткач Анастасії Вадимівні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1.19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Фащевській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Лілії Вікторівні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1.20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Кутковському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Валентину Юрійовичу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>1.21 гр. Кузьменко Світлані Вікторівні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1.22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Виродовій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Ірі Анатоліївні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>1.23 гр. Паламаренко Наталці Ігорівні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>1.24 гр. Тарану Олександру Михайловичу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1.25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Яремченко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Світлані Всеволодівні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1.26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Каушану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Владиславу Ігоровичу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1.27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Мазуркевич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Тетяні Василівні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1.28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Мазуркевич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Марії Вікторівні (законний представник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Мазуркевич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Тетяна Василівна)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1.29 гр. Діденко Ользі Василівні (законний представник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Мазуркевич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Тетяна Василівна)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1.30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Кутковській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Вікторії Юріївні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1.31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Брагар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Сергію Івановичу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1.32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Скуртулу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Вадиму Дмитровичу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1.33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Шептілісу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Івану Васильовичу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>1.34 гр. Марченко Галині Василівні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1.35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Майданович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Юлії Сергіївні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1.36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Мешарук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Наталії Миколаївні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1.37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Капленко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Наталії Олександрівні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1.38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Гоша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Олександру Васильовичу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1.39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Гоша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Ірині Миколаївні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1.40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Гоша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Ганна Олександрівна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1.41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Ковбоша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Оксані Романівні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1.42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Ковбоша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Лілії Броніславівні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>1.43 гр. Рогата Віті Іванівні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1.44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Шемет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Альоні Віталіївні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1.45 гр. </w:t>
      </w:r>
      <w:proofErr w:type="spellStart"/>
      <w:r w:rsidRPr="00DC705F">
        <w:rPr>
          <w:rFonts w:ascii="Times New Roman" w:hAnsi="Times New Roman"/>
          <w:sz w:val="28"/>
          <w:szCs w:val="28"/>
          <w:lang w:eastAsia="ar-SA"/>
        </w:rPr>
        <w:t>Ботнар</w:t>
      </w:r>
      <w:proofErr w:type="spellEnd"/>
      <w:r w:rsidRPr="00DC705F">
        <w:rPr>
          <w:rFonts w:ascii="Times New Roman" w:hAnsi="Times New Roman"/>
          <w:sz w:val="28"/>
          <w:szCs w:val="28"/>
          <w:lang w:eastAsia="ar-SA"/>
        </w:rPr>
        <w:t xml:space="preserve"> Юрію Андрійовичу орієнтовною площею 2,0000 га згідно гра</w:t>
      </w:r>
      <w:r>
        <w:rPr>
          <w:rFonts w:ascii="Times New Roman" w:hAnsi="Times New Roman"/>
          <w:sz w:val="28"/>
          <w:szCs w:val="28"/>
          <w:lang w:eastAsia="ar-SA"/>
        </w:rPr>
        <w:t>фічного матеріалу, що додається.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2. </w:t>
      </w:r>
      <w:r w:rsidRPr="00DC705F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DC705F" w:rsidRPr="00DC705F" w:rsidRDefault="00DC705F" w:rsidP="00DC70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Контроль за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DC705F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</w:t>
      </w: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Юрій ТИЩЕНКО       </w:t>
      </w:r>
    </w:p>
    <w:p w:rsidR="00DC705F" w:rsidRPr="00DC705F" w:rsidRDefault="00DC705F" w:rsidP="00DC705F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:rsidR="00B11BFC" w:rsidRDefault="00B11BFC" w:rsidP="00B11BF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B11BFC" w:rsidRDefault="00B11BFC" w:rsidP="00B11BF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sectPr w:rsidR="00B11BFC" w:rsidSect="00AE79B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93"/>
    <w:rsid w:val="000A7EDF"/>
    <w:rsid w:val="00136693"/>
    <w:rsid w:val="00176ED3"/>
    <w:rsid w:val="001A5656"/>
    <w:rsid w:val="002141C6"/>
    <w:rsid w:val="00375060"/>
    <w:rsid w:val="00380413"/>
    <w:rsid w:val="0038486A"/>
    <w:rsid w:val="00744BC4"/>
    <w:rsid w:val="00801D5F"/>
    <w:rsid w:val="009B67B8"/>
    <w:rsid w:val="00A6712E"/>
    <w:rsid w:val="00AB3322"/>
    <w:rsid w:val="00AE79B3"/>
    <w:rsid w:val="00B11BFC"/>
    <w:rsid w:val="00C360F6"/>
    <w:rsid w:val="00D06A8D"/>
    <w:rsid w:val="00D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737"/>
  <w15:docId w15:val="{B014FDCB-8957-4CC5-8EDD-69ED2E61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B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06A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4883</Words>
  <Characters>2784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2021-11-16T10:08:00Z</cp:lastPrinted>
  <dcterms:created xsi:type="dcterms:W3CDTF">2021-10-25T16:07:00Z</dcterms:created>
  <dcterms:modified xsi:type="dcterms:W3CDTF">2021-11-17T13:14:00Z</dcterms:modified>
</cp:coreProperties>
</file>