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22B" w:rsidRPr="001D622B" w:rsidRDefault="001D622B" w:rsidP="001D622B">
      <w:pPr>
        <w:shd w:val="clear" w:color="auto" w:fill="FFFFFF"/>
        <w:spacing w:after="0" w:line="240" w:lineRule="auto"/>
        <w:rPr>
          <w:rFonts w:ascii="Times New Roman" w:eastAsia="Calibri" w:hAnsi="Times New Roman"/>
          <w:b/>
          <w:sz w:val="28"/>
          <w:szCs w:val="28"/>
          <w:lang w:val="uk-UA" w:eastAsia="en-US"/>
        </w:rPr>
      </w:pPr>
    </w:p>
    <w:p w:rsidR="009D7E9B" w:rsidRPr="009D7E9B" w:rsidRDefault="009D7E9B" w:rsidP="009D7E9B">
      <w:pPr>
        <w:suppressAutoHyphens/>
        <w:spacing w:after="120" w:line="200" w:lineRule="atLeast"/>
        <w:jc w:val="center"/>
        <w:rPr>
          <w:rFonts w:ascii="Times New Roman" w:eastAsia="SimSun" w:hAnsi="Times New Roman"/>
          <w:b/>
          <w:bCs/>
          <w:color w:val="000000"/>
          <w:spacing w:val="20"/>
          <w:sz w:val="16"/>
          <w:szCs w:val="16"/>
          <w:lang w:eastAsia="ar-SA"/>
        </w:rPr>
      </w:pPr>
      <w:r w:rsidRPr="009D7E9B">
        <w:rPr>
          <w:rFonts w:ascii="Times New Roman" w:eastAsia="SimSun" w:hAnsi="Times New Roman"/>
          <w:b/>
          <w:noProof/>
          <w:sz w:val="24"/>
          <w:szCs w:val="28"/>
          <w:lang w:val="uk-UA" w:eastAsia="uk-UA"/>
        </w:rPr>
        <w:drawing>
          <wp:inline distT="0" distB="0" distL="0" distR="0" wp14:anchorId="6F9E583D" wp14:editId="28AC0596">
            <wp:extent cx="534670" cy="688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4670" cy="688975"/>
                    </a:xfrm>
                    <a:prstGeom prst="rect">
                      <a:avLst/>
                    </a:prstGeom>
                    <a:solidFill>
                      <a:srgbClr val="FFFFFF"/>
                    </a:solidFill>
                    <a:ln>
                      <a:noFill/>
                    </a:ln>
                  </pic:spPr>
                </pic:pic>
              </a:graphicData>
            </a:graphic>
          </wp:inline>
        </w:drawing>
      </w:r>
    </w:p>
    <w:p w:rsidR="009D7E9B" w:rsidRPr="009D7E9B" w:rsidRDefault="009D7E9B" w:rsidP="009D7E9B">
      <w:pPr>
        <w:suppressAutoHyphens/>
        <w:spacing w:after="0" w:line="200" w:lineRule="atLeast"/>
        <w:jc w:val="center"/>
        <w:rPr>
          <w:rFonts w:ascii="Times New Roman" w:eastAsia="SimSun" w:hAnsi="Times New Roman"/>
          <w:b/>
          <w:bCs/>
          <w:color w:val="000000"/>
          <w:sz w:val="28"/>
          <w:szCs w:val="28"/>
          <w:lang w:eastAsia="ar-SA"/>
        </w:rPr>
      </w:pPr>
      <w:r w:rsidRPr="009D7E9B">
        <w:rPr>
          <w:rFonts w:ascii="Times New Roman" w:eastAsia="SimSun" w:hAnsi="Times New Roman"/>
          <w:b/>
          <w:bCs/>
          <w:color w:val="000000"/>
          <w:spacing w:val="20"/>
          <w:sz w:val="28"/>
          <w:szCs w:val="28"/>
          <w:lang w:eastAsia="ar-SA"/>
        </w:rPr>
        <w:t>УКРАЇНА</w:t>
      </w:r>
    </w:p>
    <w:p w:rsidR="009D7E9B" w:rsidRPr="009D7E9B" w:rsidRDefault="009D7E9B" w:rsidP="009D7E9B">
      <w:pPr>
        <w:tabs>
          <w:tab w:val="center" w:pos="4931"/>
        </w:tabs>
        <w:suppressAutoHyphens/>
        <w:spacing w:after="120" w:line="200" w:lineRule="atLeast"/>
        <w:jc w:val="center"/>
        <w:rPr>
          <w:rFonts w:ascii="Times New Roman" w:eastAsia="SimSun" w:hAnsi="Times New Roman"/>
          <w:b/>
          <w:bCs/>
          <w:color w:val="000000"/>
          <w:sz w:val="32"/>
          <w:szCs w:val="32"/>
          <w:lang w:eastAsia="ar-SA"/>
        </w:rPr>
      </w:pPr>
      <w:r w:rsidRPr="009D7E9B">
        <w:rPr>
          <w:rFonts w:ascii="Times New Roman" w:eastAsia="SimSun" w:hAnsi="Times New Roman"/>
          <w:b/>
          <w:bCs/>
          <w:color w:val="000000"/>
          <w:sz w:val="32"/>
          <w:szCs w:val="32"/>
          <w:lang w:eastAsia="ar-SA"/>
        </w:rPr>
        <w:t xml:space="preserve">Ананьївська </w:t>
      </w:r>
      <w:proofErr w:type="spellStart"/>
      <w:r w:rsidRPr="009D7E9B">
        <w:rPr>
          <w:rFonts w:ascii="Times New Roman" w:eastAsia="SimSun" w:hAnsi="Times New Roman"/>
          <w:b/>
          <w:bCs/>
          <w:color w:val="000000"/>
          <w:sz w:val="32"/>
          <w:szCs w:val="32"/>
          <w:lang w:eastAsia="ar-SA"/>
        </w:rPr>
        <w:t>міська</w:t>
      </w:r>
      <w:proofErr w:type="spellEnd"/>
      <w:r w:rsidRPr="009D7E9B">
        <w:rPr>
          <w:rFonts w:ascii="Times New Roman" w:eastAsia="SimSun" w:hAnsi="Times New Roman"/>
          <w:b/>
          <w:bCs/>
          <w:color w:val="000000"/>
          <w:sz w:val="32"/>
          <w:szCs w:val="32"/>
          <w:lang w:eastAsia="ar-SA"/>
        </w:rPr>
        <w:t xml:space="preserve"> рада</w:t>
      </w:r>
    </w:p>
    <w:p w:rsidR="009D7E9B" w:rsidRPr="009D7E9B" w:rsidRDefault="009D7E9B" w:rsidP="009D7E9B">
      <w:pPr>
        <w:suppressAutoHyphens/>
        <w:spacing w:after="120" w:line="200" w:lineRule="atLeast"/>
        <w:jc w:val="center"/>
        <w:rPr>
          <w:rFonts w:ascii="Times New Roman" w:eastAsia="SimSun" w:hAnsi="Times New Roman"/>
          <w:b/>
          <w:bCs/>
          <w:color w:val="000000"/>
          <w:sz w:val="32"/>
          <w:szCs w:val="32"/>
          <w:lang w:eastAsia="ar-SA"/>
        </w:rPr>
      </w:pPr>
      <w:proofErr w:type="gramStart"/>
      <w:r w:rsidRPr="009D7E9B">
        <w:rPr>
          <w:rFonts w:ascii="Times New Roman" w:eastAsia="SimSun" w:hAnsi="Times New Roman"/>
          <w:b/>
          <w:bCs/>
          <w:color w:val="000000"/>
          <w:sz w:val="32"/>
          <w:szCs w:val="32"/>
          <w:lang w:eastAsia="ar-SA"/>
        </w:rPr>
        <w:t>Р</w:t>
      </w:r>
      <w:proofErr w:type="gramEnd"/>
      <w:r w:rsidRPr="009D7E9B">
        <w:rPr>
          <w:rFonts w:ascii="Times New Roman" w:eastAsia="SimSun" w:hAnsi="Times New Roman"/>
          <w:b/>
          <w:bCs/>
          <w:color w:val="000000"/>
          <w:sz w:val="32"/>
          <w:szCs w:val="32"/>
          <w:lang w:eastAsia="ar-SA"/>
        </w:rPr>
        <w:t>ІШЕННЯ</w:t>
      </w:r>
    </w:p>
    <w:p w:rsidR="009D7E9B" w:rsidRPr="00C165D4" w:rsidRDefault="009D7E9B" w:rsidP="009D7E9B">
      <w:pPr>
        <w:suppressAutoHyphens/>
        <w:spacing w:after="0" w:line="240" w:lineRule="auto"/>
        <w:jc w:val="both"/>
        <w:rPr>
          <w:rFonts w:ascii="Times New Roman" w:eastAsia="Calibri" w:hAnsi="Times New Roman" w:cs="Calibri"/>
          <w:sz w:val="28"/>
          <w:szCs w:val="28"/>
          <w:lang w:val="uk-UA" w:eastAsia="ar-SA"/>
        </w:rPr>
      </w:pPr>
    </w:p>
    <w:p w:rsidR="009D7E9B" w:rsidRPr="009D7E9B" w:rsidRDefault="009D7E9B" w:rsidP="009D7E9B">
      <w:pPr>
        <w:suppressAutoHyphens/>
        <w:spacing w:after="0" w:line="240" w:lineRule="auto"/>
        <w:jc w:val="both"/>
        <w:rPr>
          <w:rFonts w:ascii="Times New Roman" w:hAnsi="Times New Roman" w:cs="Calibri"/>
          <w:sz w:val="28"/>
          <w:szCs w:val="28"/>
          <w:lang w:eastAsia="ar-SA"/>
        </w:rPr>
      </w:pPr>
      <w:r w:rsidRPr="009D7E9B">
        <w:rPr>
          <w:rFonts w:ascii="Times New Roman" w:hAnsi="Times New Roman" w:cs="Calibri"/>
          <w:sz w:val="28"/>
          <w:szCs w:val="28"/>
          <w:lang w:eastAsia="ar-SA"/>
        </w:rPr>
        <w:t xml:space="preserve">26 </w:t>
      </w:r>
      <w:proofErr w:type="gramStart"/>
      <w:r w:rsidRPr="009D7E9B">
        <w:rPr>
          <w:rFonts w:ascii="Times New Roman" w:hAnsi="Times New Roman" w:cs="Calibri"/>
          <w:sz w:val="28"/>
          <w:szCs w:val="28"/>
          <w:lang w:eastAsia="ar-SA"/>
        </w:rPr>
        <w:t>лютого</w:t>
      </w:r>
      <w:proofErr w:type="gramEnd"/>
      <w:r w:rsidRPr="009D7E9B">
        <w:rPr>
          <w:rFonts w:ascii="Times New Roman" w:hAnsi="Times New Roman" w:cs="Calibri"/>
          <w:sz w:val="28"/>
          <w:szCs w:val="28"/>
          <w:lang w:eastAsia="ar-SA"/>
        </w:rPr>
        <w:t xml:space="preserve"> 2021 року</w:t>
      </w:r>
    </w:p>
    <w:p w:rsidR="009D7E9B" w:rsidRPr="009D7E9B" w:rsidRDefault="009D7E9B" w:rsidP="009D7E9B">
      <w:pPr>
        <w:tabs>
          <w:tab w:val="left" w:pos="709"/>
        </w:tabs>
        <w:suppressAutoHyphens/>
        <w:spacing w:after="0" w:line="240" w:lineRule="auto"/>
        <w:jc w:val="both"/>
        <w:rPr>
          <w:rFonts w:ascii="Times New Roman" w:hAnsi="Times New Roman" w:cs="Calibri"/>
          <w:sz w:val="28"/>
          <w:szCs w:val="28"/>
          <w:lang w:eastAsia="ar-SA"/>
        </w:rPr>
      </w:pPr>
      <w:r w:rsidRPr="009D7E9B">
        <w:rPr>
          <w:rFonts w:ascii="Times New Roman" w:hAnsi="Times New Roman" w:cs="Calibri"/>
          <w:sz w:val="28"/>
          <w:szCs w:val="28"/>
          <w:lang w:eastAsia="ar-SA"/>
        </w:rPr>
        <w:t xml:space="preserve">№ </w:t>
      </w:r>
      <w:r w:rsidRPr="009D7E9B">
        <w:rPr>
          <w:rFonts w:ascii="Times New Roman" w:hAnsi="Times New Roman" w:cs="Calibri"/>
          <w:sz w:val="28"/>
          <w:szCs w:val="28"/>
          <w:lang w:val="uk-UA" w:eastAsia="ar-SA"/>
        </w:rPr>
        <w:t>15</w:t>
      </w:r>
      <w:r>
        <w:rPr>
          <w:rFonts w:ascii="Times New Roman" w:hAnsi="Times New Roman" w:cs="Calibri"/>
          <w:sz w:val="28"/>
          <w:szCs w:val="28"/>
          <w:lang w:val="uk-UA" w:eastAsia="ar-SA"/>
        </w:rPr>
        <w:t>2</w:t>
      </w:r>
      <w:r w:rsidRPr="009D7E9B">
        <w:rPr>
          <w:rFonts w:ascii="Times New Roman" w:hAnsi="Times New Roman" w:cs="Calibri"/>
          <w:sz w:val="28"/>
          <w:szCs w:val="28"/>
          <w:lang w:val="uk-UA" w:eastAsia="ar-SA"/>
        </w:rPr>
        <w:t>-</w:t>
      </w:r>
      <w:r w:rsidRPr="009D7E9B">
        <w:rPr>
          <w:rFonts w:ascii="Times New Roman" w:hAnsi="Times New Roman" w:cs="Calibri"/>
          <w:sz w:val="28"/>
          <w:szCs w:val="28"/>
          <w:lang w:eastAsia="ar-SA"/>
        </w:rPr>
        <w:t>VІІІ</w:t>
      </w:r>
    </w:p>
    <w:p w:rsidR="00161F17" w:rsidRPr="009D7E9B" w:rsidRDefault="00161F17" w:rsidP="00161F17">
      <w:pPr>
        <w:spacing w:after="0" w:line="240" w:lineRule="auto"/>
        <w:rPr>
          <w:rFonts w:ascii="Arial" w:eastAsia="Arial" w:hAnsi="Arial" w:cs="Arial"/>
          <w:color w:val="000000"/>
          <w:sz w:val="16"/>
          <w:szCs w:val="16"/>
          <w:lang w:eastAsia="uk-UA" w:bidi="uk-UA"/>
        </w:rPr>
      </w:pPr>
    </w:p>
    <w:p w:rsidR="00161F17" w:rsidRPr="00161F17" w:rsidRDefault="00161F17" w:rsidP="00161F17">
      <w:pPr>
        <w:spacing w:after="0" w:line="240" w:lineRule="auto"/>
        <w:rPr>
          <w:rFonts w:ascii="Arial" w:eastAsia="Arial" w:hAnsi="Arial" w:cs="Arial"/>
          <w:color w:val="000000"/>
          <w:sz w:val="16"/>
          <w:szCs w:val="16"/>
          <w:lang w:val="uk-UA" w:eastAsia="uk-UA" w:bidi="uk-UA"/>
        </w:rPr>
      </w:pPr>
    </w:p>
    <w:p w:rsidR="004A6DB6" w:rsidRDefault="004A6DB6" w:rsidP="004A6DB6">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Про затвердження цільової П</w:t>
      </w:r>
      <w:r w:rsidR="001D622B" w:rsidRPr="001D622B">
        <w:rPr>
          <w:rFonts w:ascii="Times New Roman" w:hAnsi="Times New Roman"/>
          <w:b/>
          <w:sz w:val="28"/>
          <w:szCs w:val="28"/>
          <w:lang w:val="uk-UA"/>
        </w:rPr>
        <w:t>рограми Ананьївської міської ради</w:t>
      </w:r>
      <w:r w:rsidRPr="004A6DB6">
        <w:rPr>
          <w:rFonts w:ascii="Times New Roman" w:hAnsi="Times New Roman"/>
          <w:b/>
          <w:sz w:val="28"/>
          <w:szCs w:val="28"/>
          <w:lang w:val="uk-UA"/>
        </w:rPr>
        <w:t xml:space="preserve"> </w:t>
      </w:r>
    </w:p>
    <w:p w:rsidR="001D622B" w:rsidRPr="001D622B" w:rsidRDefault="004A6DB6" w:rsidP="004A6DB6">
      <w:pPr>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на 2021-2023 роки </w:t>
      </w:r>
      <w:r w:rsidR="001D622B" w:rsidRPr="001D622B">
        <w:rPr>
          <w:rFonts w:ascii="Times New Roman" w:hAnsi="Times New Roman"/>
          <w:b/>
          <w:sz w:val="28"/>
          <w:szCs w:val="28"/>
          <w:lang w:val="uk-UA"/>
        </w:rPr>
        <w:t>«Про організацію суспільно корисних робіт для порушників, на яких судом накладено адміністративне стягнення у вигляді виконання суспільно корисних робіт</w:t>
      </w:r>
      <w:r>
        <w:rPr>
          <w:rFonts w:ascii="Times New Roman" w:hAnsi="Times New Roman"/>
          <w:b/>
          <w:sz w:val="28"/>
          <w:szCs w:val="28"/>
          <w:lang w:val="uk-UA"/>
        </w:rPr>
        <w:t xml:space="preserve">» </w:t>
      </w:r>
    </w:p>
    <w:p w:rsidR="001D622B" w:rsidRDefault="001D622B" w:rsidP="001D622B">
      <w:pPr>
        <w:shd w:val="clear" w:color="auto" w:fill="FFFFFF"/>
        <w:spacing w:after="0" w:line="240" w:lineRule="auto"/>
        <w:jc w:val="both"/>
        <w:rPr>
          <w:rFonts w:ascii="Times New Roman" w:hAnsi="Times New Roman"/>
          <w:color w:val="000000"/>
          <w:sz w:val="28"/>
          <w:szCs w:val="28"/>
          <w:lang w:val="uk-UA"/>
        </w:rPr>
      </w:pPr>
    </w:p>
    <w:p w:rsidR="00C165D4" w:rsidRPr="001D622B" w:rsidRDefault="00C165D4" w:rsidP="001D622B">
      <w:pPr>
        <w:shd w:val="clear" w:color="auto" w:fill="FFFFFF"/>
        <w:spacing w:after="0" w:line="240" w:lineRule="auto"/>
        <w:jc w:val="both"/>
        <w:rPr>
          <w:rFonts w:ascii="Times New Roman" w:hAnsi="Times New Roman"/>
          <w:color w:val="000000"/>
          <w:sz w:val="28"/>
          <w:szCs w:val="28"/>
          <w:lang w:val="uk-UA"/>
        </w:rPr>
      </w:pPr>
      <w:bookmarkStart w:id="0" w:name="_GoBack"/>
      <w:bookmarkEnd w:id="0"/>
    </w:p>
    <w:p w:rsidR="001D622B" w:rsidRDefault="001D622B" w:rsidP="006141AC">
      <w:pPr>
        <w:tabs>
          <w:tab w:val="left" w:pos="709"/>
        </w:tabs>
        <w:spacing w:after="102" w:line="312" w:lineRule="exact"/>
        <w:ind w:firstLine="709"/>
        <w:jc w:val="both"/>
        <w:rPr>
          <w:rFonts w:ascii="Times New Roman" w:hAnsi="Times New Roman"/>
          <w:color w:val="000000"/>
          <w:sz w:val="28"/>
          <w:szCs w:val="28"/>
          <w:lang w:val="uk-UA"/>
        </w:rPr>
      </w:pPr>
      <w:r w:rsidRPr="001D622B">
        <w:rPr>
          <w:rFonts w:ascii="Times New Roman" w:hAnsi="Times New Roman"/>
          <w:sz w:val="28"/>
          <w:szCs w:val="28"/>
          <w:lang w:val="uk-UA"/>
        </w:rPr>
        <w:t xml:space="preserve">З метою забезпечення виконання Закону України «Про внесення змін до деяких законодавчих актів України щодо посилення захисту прав дитини на належне утримання шляхом вдосконалення порядку примусового стягнення заборгованості зі сплати аліментів», керуючись статтею 25, пунктом 22 частини першої статті 26 </w:t>
      </w:r>
      <w:r w:rsidRPr="001D622B">
        <w:rPr>
          <w:rFonts w:ascii="Times New Roman" w:hAnsi="Times New Roman"/>
          <w:color w:val="000000"/>
          <w:sz w:val="28"/>
          <w:szCs w:val="28"/>
          <w:lang w:val="uk-UA"/>
        </w:rPr>
        <w:t xml:space="preserve">Закону України «Про місцеве самоврядування в Україні», </w:t>
      </w:r>
      <w:r w:rsidRPr="001D622B">
        <w:rPr>
          <w:rFonts w:ascii="Times New Roman" w:hAnsi="Times New Roman"/>
          <w:sz w:val="28"/>
          <w:szCs w:val="28"/>
          <w:lang w:val="uk-UA" w:eastAsia="uk-UA"/>
        </w:rPr>
        <w:t xml:space="preserve">наказом Міністерства юстиції України «Про затвердження Порядку виконання адміністративних стягнень у вигляді громадських робіт, виправних робіт та суспільно корисних робіт» від 19.03.2013 №474/5, зареєстрованого в Міністерстві юстиції України 21.03.2013 за №457/22989, </w:t>
      </w:r>
      <w:r w:rsidRPr="001D622B">
        <w:rPr>
          <w:rFonts w:ascii="Times New Roman" w:hAnsi="Times New Roman"/>
          <w:sz w:val="28"/>
          <w:szCs w:val="28"/>
          <w:lang w:val="uk-UA"/>
        </w:rPr>
        <w:t>статтями 31</w:t>
      </w:r>
      <w:r w:rsidRPr="001D622B">
        <w:rPr>
          <w:rFonts w:ascii="Times New Roman" w:hAnsi="Times New Roman"/>
          <w:sz w:val="28"/>
          <w:szCs w:val="28"/>
          <w:vertAlign w:val="superscript"/>
          <w:lang w:val="uk-UA"/>
        </w:rPr>
        <w:t>1</w:t>
      </w:r>
      <w:r w:rsidRPr="001D622B">
        <w:rPr>
          <w:rFonts w:ascii="Times New Roman" w:hAnsi="Times New Roman"/>
          <w:sz w:val="28"/>
          <w:szCs w:val="28"/>
          <w:lang w:val="uk-UA"/>
        </w:rPr>
        <w:t>, 325</w:t>
      </w:r>
      <w:r w:rsidRPr="001D622B">
        <w:rPr>
          <w:rFonts w:ascii="Times New Roman" w:hAnsi="Times New Roman"/>
          <w:sz w:val="28"/>
          <w:szCs w:val="28"/>
          <w:vertAlign w:val="superscript"/>
          <w:lang w:val="uk-UA"/>
        </w:rPr>
        <w:t>1</w:t>
      </w:r>
      <w:r w:rsidRPr="001D622B">
        <w:rPr>
          <w:rFonts w:ascii="Times New Roman" w:hAnsi="Times New Roman"/>
          <w:sz w:val="28"/>
          <w:szCs w:val="28"/>
          <w:lang w:val="uk-UA"/>
        </w:rPr>
        <w:t xml:space="preserve"> Кодексу України про адміністративні правопорушення, </w:t>
      </w:r>
      <w:r w:rsidRPr="001D622B">
        <w:rPr>
          <w:rFonts w:ascii="Times New Roman" w:hAnsi="Times New Roman"/>
          <w:spacing w:val="-8"/>
          <w:sz w:val="28"/>
          <w:szCs w:val="28"/>
          <w:lang w:val="uk-UA"/>
        </w:rPr>
        <w:t>враховуючи рішення виконавчого комітету Ананьївської міської ради від 29 січня 2021 року №55 «Про організацію суспільно корисних робіт для порушників, на яких судом накладено адміністративне стягнення у вигляді виконання суспільно ко</w:t>
      </w:r>
      <w:r w:rsidR="0069506E">
        <w:rPr>
          <w:rFonts w:ascii="Times New Roman" w:hAnsi="Times New Roman"/>
          <w:spacing w:val="-8"/>
          <w:sz w:val="28"/>
          <w:szCs w:val="28"/>
          <w:lang w:val="uk-UA"/>
        </w:rPr>
        <w:t>рисних робіт на 2021-2023 роки»</w:t>
      </w:r>
      <w:r w:rsidRPr="001D622B">
        <w:rPr>
          <w:rFonts w:ascii="Times New Roman" w:hAnsi="Times New Roman"/>
          <w:spacing w:val="-8"/>
          <w:sz w:val="28"/>
          <w:szCs w:val="28"/>
          <w:lang w:val="uk-UA"/>
        </w:rPr>
        <w:t xml:space="preserve"> </w:t>
      </w:r>
      <w:r w:rsidR="0069506E">
        <w:rPr>
          <w:rFonts w:ascii="Times New Roman" w:hAnsi="Times New Roman"/>
          <w:spacing w:val="-8"/>
          <w:sz w:val="28"/>
          <w:szCs w:val="28"/>
          <w:lang w:val="uk-UA"/>
        </w:rPr>
        <w:t xml:space="preserve">та </w:t>
      </w:r>
      <w:r w:rsidRPr="001D622B">
        <w:rPr>
          <w:rFonts w:ascii="Times New Roman" w:hAnsi="Times New Roman"/>
          <w:spacing w:val="-8"/>
          <w:sz w:val="28"/>
          <w:szCs w:val="28"/>
          <w:lang w:val="uk-UA"/>
        </w:rPr>
        <w:t xml:space="preserve"> від 25 лютого 2021 року </w:t>
      </w:r>
      <w:r w:rsidRPr="009D7E9B">
        <w:rPr>
          <w:rFonts w:ascii="Times New Roman" w:hAnsi="Times New Roman"/>
          <w:spacing w:val="-8"/>
          <w:sz w:val="28"/>
          <w:szCs w:val="28"/>
          <w:lang w:val="uk-UA"/>
        </w:rPr>
        <w:t>№</w:t>
      </w:r>
      <w:r w:rsidR="009D7E9B" w:rsidRPr="009D7E9B">
        <w:rPr>
          <w:rFonts w:ascii="Times New Roman" w:hAnsi="Times New Roman"/>
          <w:spacing w:val="-8"/>
          <w:sz w:val="28"/>
          <w:szCs w:val="28"/>
          <w:lang w:val="uk-UA"/>
        </w:rPr>
        <w:t xml:space="preserve"> 84 </w:t>
      </w:r>
      <w:r w:rsidRPr="001D622B">
        <w:rPr>
          <w:rFonts w:ascii="Times New Roman" w:hAnsi="Times New Roman"/>
          <w:spacing w:val="-8"/>
          <w:sz w:val="28"/>
          <w:szCs w:val="28"/>
          <w:lang w:val="uk-UA"/>
        </w:rPr>
        <w:t>«</w:t>
      </w:r>
      <w:r w:rsidRPr="001D622B">
        <w:rPr>
          <w:rFonts w:ascii="Times New Roman" w:hAnsi="Times New Roman"/>
          <w:sz w:val="28"/>
          <w:szCs w:val="28"/>
          <w:lang w:val="uk-UA"/>
        </w:rPr>
        <w:t xml:space="preserve">Про схвалення </w:t>
      </w:r>
      <w:proofErr w:type="spellStart"/>
      <w:r w:rsidRPr="001D622B">
        <w:rPr>
          <w:rFonts w:ascii="Times New Roman" w:hAnsi="Times New Roman"/>
          <w:sz w:val="28"/>
          <w:szCs w:val="28"/>
          <w:lang w:val="uk-UA"/>
        </w:rPr>
        <w:t>проєкту</w:t>
      </w:r>
      <w:proofErr w:type="spellEnd"/>
      <w:r w:rsidRPr="001D622B">
        <w:rPr>
          <w:rFonts w:ascii="Times New Roman" w:hAnsi="Times New Roman"/>
          <w:sz w:val="28"/>
          <w:szCs w:val="28"/>
          <w:lang w:val="uk-UA"/>
        </w:rPr>
        <w:t xml:space="preserve"> рішення міської ради «Про затвердження ціл</w:t>
      </w:r>
      <w:r w:rsidR="004A6DB6">
        <w:rPr>
          <w:rFonts w:ascii="Times New Roman" w:hAnsi="Times New Roman"/>
          <w:sz w:val="28"/>
          <w:szCs w:val="28"/>
          <w:lang w:val="uk-UA"/>
        </w:rPr>
        <w:t>ьової П</w:t>
      </w:r>
      <w:r w:rsidRPr="001D622B">
        <w:rPr>
          <w:rFonts w:ascii="Times New Roman" w:hAnsi="Times New Roman"/>
          <w:sz w:val="28"/>
          <w:szCs w:val="28"/>
          <w:lang w:val="uk-UA"/>
        </w:rPr>
        <w:t>рограми Ананьївської міської ради</w:t>
      </w:r>
      <w:r>
        <w:rPr>
          <w:rFonts w:ascii="Times New Roman" w:hAnsi="Times New Roman"/>
          <w:sz w:val="28"/>
          <w:szCs w:val="28"/>
          <w:lang w:val="uk-UA"/>
        </w:rPr>
        <w:t xml:space="preserve"> </w:t>
      </w:r>
      <w:r w:rsidR="004A6DB6" w:rsidRPr="001D622B">
        <w:rPr>
          <w:rFonts w:ascii="Times New Roman" w:hAnsi="Times New Roman"/>
          <w:sz w:val="28"/>
          <w:szCs w:val="28"/>
          <w:lang w:val="uk-UA"/>
        </w:rPr>
        <w:t xml:space="preserve">на 2021-2023 роки </w:t>
      </w:r>
      <w:r w:rsidRPr="001D622B">
        <w:rPr>
          <w:rFonts w:ascii="Times New Roman" w:hAnsi="Times New Roman"/>
          <w:sz w:val="28"/>
          <w:szCs w:val="28"/>
          <w:lang w:val="uk-UA"/>
        </w:rPr>
        <w:t>«Про організацію суспільно корисних робіт для порушників, на яких судом накладено адміністративне стягнення у вигляді виконання суспільно корисних робіт»,</w:t>
      </w:r>
      <w:r>
        <w:rPr>
          <w:rFonts w:ascii="Times New Roman" w:hAnsi="Times New Roman"/>
          <w:sz w:val="28"/>
          <w:szCs w:val="28"/>
          <w:lang w:val="uk-UA"/>
        </w:rPr>
        <w:t xml:space="preserve"> </w:t>
      </w:r>
      <w:r w:rsidRPr="001D622B">
        <w:rPr>
          <w:rFonts w:ascii="Times New Roman" w:hAnsi="Times New Roman"/>
          <w:color w:val="000000"/>
          <w:sz w:val="28"/>
          <w:szCs w:val="28"/>
          <w:lang w:val="uk-UA"/>
        </w:rPr>
        <w:t>висновки та рекомендації постійн</w:t>
      </w:r>
      <w:r w:rsidR="004A6DB6">
        <w:rPr>
          <w:rFonts w:ascii="Times New Roman" w:hAnsi="Times New Roman"/>
          <w:color w:val="000000"/>
          <w:sz w:val="28"/>
          <w:szCs w:val="28"/>
          <w:lang w:val="uk-UA"/>
        </w:rPr>
        <w:t xml:space="preserve">их </w:t>
      </w:r>
      <w:r w:rsidRPr="001D622B">
        <w:rPr>
          <w:rFonts w:ascii="Times New Roman" w:hAnsi="Times New Roman"/>
          <w:color w:val="000000"/>
          <w:sz w:val="28"/>
          <w:szCs w:val="28"/>
          <w:lang w:val="uk-UA"/>
        </w:rPr>
        <w:t>комісі</w:t>
      </w:r>
      <w:r w:rsidR="004A6DB6">
        <w:rPr>
          <w:rFonts w:ascii="Times New Roman" w:hAnsi="Times New Roman"/>
          <w:color w:val="000000"/>
          <w:sz w:val="28"/>
          <w:szCs w:val="28"/>
          <w:lang w:val="uk-UA"/>
        </w:rPr>
        <w:t>й</w:t>
      </w:r>
      <w:r w:rsidRPr="001D622B">
        <w:rPr>
          <w:rFonts w:ascii="Times New Roman" w:hAnsi="Times New Roman"/>
          <w:color w:val="000000"/>
          <w:sz w:val="28"/>
          <w:szCs w:val="28"/>
          <w:lang w:val="uk-UA"/>
        </w:rPr>
        <w:t xml:space="preserve"> Ананьївської міської ради з питань фінансів, бюджету, планування соціально-економічного розвитку, інвестицій т</w:t>
      </w:r>
      <w:r w:rsidR="004A6DB6">
        <w:rPr>
          <w:rFonts w:ascii="Times New Roman" w:hAnsi="Times New Roman"/>
          <w:color w:val="000000"/>
          <w:sz w:val="28"/>
          <w:szCs w:val="28"/>
          <w:lang w:val="uk-UA"/>
        </w:rPr>
        <w:t xml:space="preserve">а міжнародного співробітництва та </w:t>
      </w:r>
      <w:r w:rsidR="004A6DB6" w:rsidRPr="004A6DB6">
        <w:rPr>
          <w:rFonts w:ascii="Times New Roman" w:hAnsi="Times New Roman"/>
          <w:sz w:val="28"/>
          <w:szCs w:val="28"/>
          <w:lang w:val="uk-UA" w:eastAsia="en-US"/>
        </w:rPr>
        <w:t xml:space="preserve">з питань прав людини, законності, депутатської </w:t>
      </w:r>
      <w:r w:rsidR="004A6DB6">
        <w:rPr>
          <w:rFonts w:ascii="Times New Roman" w:hAnsi="Times New Roman"/>
          <w:sz w:val="28"/>
          <w:szCs w:val="28"/>
          <w:lang w:val="uk-UA" w:eastAsia="en-US"/>
        </w:rPr>
        <w:t xml:space="preserve">діяльності, етики та регламенту, </w:t>
      </w:r>
      <w:r w:rsidRPr="001D622B">
        <w:rPr>
          <w:rFonts w:ascii="Times New Roman" w:hAnsi="Times New Roman"/>
          <w:color w:val="000000"/>
          <w:sz w:val="28"/>
          <w:szCs w:val="28"/>
          <w:lang w:val="uk-UA"/>
        </w:rPr>
        <w:t>Ананьївська міська рада</w:t>
      </w:r>
    </w:p>
    <w:p w:rsidR="006141AC" w:rsidRPr="001D622B" w:rsidRDefault="006141AC" w:rsidP="004A6DB6">
      <w:pPr>
        <w:tabs>
          <w:tab w:val="left" w:pos="709"/>
        </w:tabs>
        <w:spacing w:after="102" w:line="312" w:lineRule="exact"/>
        <w:jc w:val="both"/>
        <w:rPr>
          <w:rFonts w:ascii="Times New Roman" w:hAnsi="Times New Roman"/>
          <w:color w:val="000000"/>
          <w:sz w:val="28"/>
          <w:szCs w:val="28"/>
          <w:lang w:val="uk-UA"/>
        </w:rPr>
      </w:pPr>
    </w:p>
    <w:p w:rsidR="001D622B" w:rsidRDefault="001D622B" w:rsidP="001D622B">
      <w:pPr>
        <w:shd w:val="clear" w:color="auto" w:fill="FFFFFF"/>
        <w:spacing w:after="0" w:line="240" w:lineRule="auto"/>
        <w:ind w:firstLine="709"/>
        <w:jc w:val="both"/>
        <w:rPr>
          <w:rFonts w:ascii="Times New Roman" w:hAnsi="Times New Roman"/>
          <w:b/>
          <w:color w:val="000000"/>
          <w:sz w:val="28"/>
          <w:szCs w:val="28"/>
          <w:lang w:val="uk-UA"/>
        </w:rPr>
      </w:pPr>
      <w:r w:rsidRPr="001D622B">
        <w:rPr>
          <w:rFonts w:ascii="Times New Roman" w:hAnsi="Times New Roman"/>
          <w:b/>
          <w:color w:val="000000"/>
          <w:sz w:val="28"/>
          <w:szCs w:val="28"/>
          <w:lang w:val="uk-UA"/>
        </w:rPr>
        <w:t>ВИРІШИЛА:</w:t>
      </w:r>
    </w:p>
    <w:p w:rsidR="006141AC" w:rsidRPr="001D622B" w:rsidRDefault="006141AC" w:rsidP="001D622B">
      <w:pPr>
        <w:shd w:val="clear" w:color="auto" w:fill="FFFFFF"/>
        <w:spacing w:after="0" w:line="240" w:lineRule="auto"/>
        <w:ind w:firstLine="709"/>
        <w:jc w:val="both"/>
        <w:rPr>
          <w:rFonts w:ascii="Times New Roman" w:hAnsi="Times New Roman"/>
          <w:b/>
          <w:color w:val="000000"/>
          <w:sz w:val="28"/>
          <w:szCs w:val="28"/>
          <w:lang w:val="uk-UA"/>
        </w:rPr>
      </w:pPr>
    </w:p>
    <w:p w:rsidR="001D622B" w:rsidRDefault="001D622B" w:rsidP="001D622B">
      <w:pPr>
        <w:spacing w:after="0" w:line="240" w:lineRule="auto"/>
        <w:ind w:firstLine="709"/>
        <w:jc w:val="both"/>
        <w:rPr>
          <w:rFonts w:ascii="Times New Roman" w:hAnsi="Times New Roman"/>
          <w:color w:val="000000"/>
          <w:sz w:val="28"/>
          <w:szCs w:val="28"/>
          <w:lang w:val="uk-UA"/>
        </w:rPr>
      </w:pPr>
      <w:r w:rsidRPr="001D622B">
        <w:rPr>
          <w:rFonts w:ascii="Times New Roman" w:hAnsi="Times New Roman"/>
          <w:sz w:val="28"/>
          <w:szCs w:val="28"/>
          <w:lang w:val="uk-UA"/>
        </w:rPr>
        <w:t xml:space="preserve">1. </w:t>
      </w:r>
      <w:r w:rsidR="004A6DB6">
        <w:rPr>
          <w:rFonts w:ascii="Times New Roman" w:hAnsi="Times New Roman"/>
          <w:color w:val="000000"/>
          <w:sz w:val="28"/>
          <w:szCs w:val="28"/>
          <w:lang w:val="uk-UA"/>
        </w:rPr>
        <w:t>Затвердити ц</w:t>
      </w:r>
      <w:r w:rsidR="004A6DB6" w:rsidRPr="001D622B">
        <w:rPr>
          <w:rFonts w:ascii="Times New Roman" w:hAnsi="Times New Roman"/>
          <w:sz w:val="28"/>
          <w:szCs w:val="28"/>
          <w:lang w:val="uk-UA"/>
        </w:rPr>
        <w:t>іл</w:t>
      </w:r>
      <w:r w:rsidR="004A6DB6">
        <w:rPr>
          <w:rFonts w:ascii="Times New Roman" w:hAnsi="Times New Roman"/>
          <w:sz w:val="28"/>
          <w:szCs w:val="28"/>
          <w:lang w:val="uk-UA"/>
        </w:rPr>
        <w:t>ьову П</w:t>
      </w:r>
      <w:r w:rsidR="004A6DB6" w:rsidRPr="001D622B">
        <w:rPr>
          <w:rFonts w:ascii="Times New Roman" w:hAnsi="Times New Roman"/>
          <w:sz w:val="28"/>
          <w:szCs w:val="28"/>
          <w:lang w:val="uk-UA"/>
        </w:rPr>
        <w:t>рограм</w:t>
      </w:r>
      <w:r w:rsidR="004A6DB6">
        <w:rPr>
          <w:rFonts w:ascii="Times New Roman" w:hAnsi="Times New Roman"/>
          <w:sz w:val="28"/>
          <w:szCs w:val="28"/>
          <w:lang w:val="uk-UA"/>
        </w:rPr>
        <w:t>у</w:t>
      </w:r>
      <w:r w:rsidR="004A6DB6" w:rsidRPr="001D622B">
        <w:rPr>
          <w:rFonts w:ascii="Times New Roman" w:hAnsi="Times New Roman"/>
          <w:sz w:val="28"/>
          <w:szCs w:val="28"/>
          <w:lang w:val="uk-UA"/>
        </w:rPr>
        <w:t xml:space="preserve"> Ананьївської міської ради</w:t>
      </w:r>
      <w:r w:rsidR="004A6DB6">
        <w:rPr>
          <w:rFonts w:ascii="Times New Roman" w:hAnsi="Times New Roman"/>
          <w:sz w:val="28"/>
          <w:szCs w:val="28"/>
          <w:lang w:val="uk-UA"/>
        </w:rPr>
        <w:t xml:space="preserve"> </w:t>
      </w:r>
      <w:r w:rsidR="004A6DB6" w:rsidRPr="001D622B">
        <w:rPr>
          <w:rFonts w:ascii="Times New Roman" w:hAnsi="Times New Roman"/>
          <w:sz w:val="28"/>
          <w:szCs w:val="28"/>
          <w:lang w:val="uk-UA"/>
        </w:rPr>
        <w:t xml:space="preserve">на 2021-2023 роки «Про організацію суспільно корисних робіт для порушників, на </w:t>
      </w:r>
      <w:r w:rsidR="004A6DB6" w:rsidRPr="001D622B">
        <w:rPr>
          <w:rFonts w:ascii="Times New Roman" w:hAnsi="Times New Roman"/>
          <w:sz w:val="28"/>
          <w:szCs w:val="28"/>
          <w:lang w:val="uk-UA"/>
        </w:rPr>
        <w:lastRenderedPageBreak/>
        <w:t>яких судом накладено адміністративне стягнення у вигляді виконання суспільно корисних робіт»</w:t>
      </w:r>
      <w:r w:rsidRPr="001D622B">
        <w:rPr>
          <w:rFonts w:ascii="Times New Roman" w:hAnsi="Times New Roman"/>
          <w:color w:val="000000"/>
          <w:sz w:val="28"/>
          <w:szCs w:val="28"/>
          <w:lang w:val="uk-UA"/>
        </w:rPr>
        <w:t xml:space="preserve">, </w:t>
      </w:r>
      <w:r w:rsidR="00A1512C" w:rsidRPr="001D622B">
        <w:rPr>
          <w:rFonts w:ascii="Times New Roman" w:hAnsi="Times New Roman"/>
          <w:sz w:val="28"/>
          <w:szCs w:val="28"/>
          <w:lang w:val="uk-UA"/>
        </w:rPr>
        <w:t>(далі</w:t>
      </w:r>
      <w:r w:rsidR="00A1512C">
        <w:rPr>
          <w:rFonts w:ascii="Times New Roman" w:hAnsi="Times New Roman"/>
          <w:sz w:val="28"/>
          <w:szCs w:val="28"/>
          <w:lang w:val="uk-UA"/>
        </w:rPr>
        <w:t xml:space="preserve"> </w:t>
      </w:r>
      <w:r w:rsidR="00A1512C" w:rsidRPr="001D622B">
        <w:rPr>
          <w:rFonts w:ascii="Times New Roman" w:hAnsi="Times New Roman"/>
          <w:sz w:val="28"/>
          <w:szCs w:val="28"/>
          <w:lang w:val="uk-UA"/>
        </w:rPr>
        <w:t>– Програма)</w:t>
      </w:r>
      <w:r w:rsidR="00A1512C">
        <w:rPr>
          <w:rFonts w:ascii="Times New Roman" w:hAnsi="Times New Roman"/>
          <w:sz w:val="28"/>
          <w:szCs w:val="28"/>
          <w:lang w:val="uk-UA"/>
        </w:rPr>
        <w:t xml:space="preserve">, </w:t>
      </w:r>
      <w:r w:rsidR="00A1512C" w:rsidRPr="001D622B">
        <w:rPr>
          <w:rFonts w:ascii="Times New Roman" w:hAnsi="Times New Roman"/>
          <w:sz w:val="28"/>
          <w:szCs w:val="28"/>
          <w:lang w:val="uk-UA"/>
        </w:rPr>
        <w:t xml:space="preserve"> </w:t>
      </w:r>
      <w:r w:rsidRPr="001D622B">
        <w:rPr>
          <w:rFonts w:ascii="Times New Roman" w:hAnsi="Times New Roman"/>
          <w:color w:val="000000"/>
          <w:sz w:val="28"/>
          <w:szCs w:val="28"/>
          <w:lang w:val="uk-UA"/>
        </w:rPr>
        <w:t>що додається.</w:t>
      </w:r>
    </w:p>
    <w:p w:rsidR="006141AC" w:rsidRPr="001D622B" w:rsidRDefault="006141AC" w:rsidP="001D622B">
      <w:pPr>
        <w:spacing w:after="0" w:line="240" w:lineRule="auto"/>
        <w:ind w:firstLine="709"/>
        <w:jc w:val="both"/>
        <w:rPr>
          <w:rFonts w:ascii="Times New Roman" w:hAnsi="Times New Roman"/>
          <w:color w:val="000000"/>
          <w:sz w:val="28"/>
          <w:szCs w:val="28"/>
          <w:lang w:val="uk-UA"/>
        </w:rPr>
      </w:pPr>
    </w:p>
    <w:p w:rsidR="001D622B" w:rsidRDefault="001D622B" w:rsidP="001D622B">
      <w:pPr>
        <w:spacing w:after="0" w:line="240" w:lineRule="auto"/>
        <w:ind w:firstLine="709"/>
        <w:jc w:val="both"/>
        <w:rPr>
          <w:rFonts w:ascii="Times New Roman" w:hAnsi="Times New Roman"/>
          <w:sz w:val="28"/>
          <w:szCs w:val="28"/>
          <w:lang w:val="uk-UA"/>
        </w:rPr>
      </w:pPr>
      <w:r w:rsidRPr="001D622B">
        <w:rPr>
          <w:rFonts w:ascii="Times New Roman" w:hAnsi="Times New Roman"/>
          <w:sz w:val="28"/>
          <w:szCs w:val="28"/>
          <w:lang w:val="uk-UA"/>
        </w:rPr>
        <w:t>2. Фінансування організації оплачуваних суспільно корисних робіт, здійснювати за рахунок коштів бюджету Ананьївської міської територіальної громади в межах фінансових можливостей місцевого бюджету.</w:t>
      </w:r>
    </w:p>
    <w:p w:rsidR="006141AC" w:rsidRPr="001D622B" w:rsidRDefault="006141AC" w:rsidP="001D622B">
      <w:pPr>
        <w:spacing w:after="0" w:line="240" w:lineRule="auto"/>
        <w:ind w:firstLine="709"/>
        <w:jc w:val="both"/>
        <w:rPr>
          <w:rFonts w:ascii="Times New Roman" w:hAnsi="Times New Roman"/>
          <w:sz w:val="28"/>
          <w:szCs w:val="28"/>
          <w:lang w:val="uk-UA"/>
        </w:rPr>
      </w:pPr>
    </w:p>
    <w:p w:rsidR="006141AC" w:rsidRPr="006141AC" w:rsidRDefault="001D622B" w:rsidP="006141AC">
      <w:pPr>
        <w:tabs>
          <w:tab w:val="left" w:pos="709"/>
        </w:tabs>
        <w:spacing w:after="102" w:line="312" w:lineRule="exact"/>
        <w:ind w:firstLine="709"/>
        <w:jc w:val="both"/>
        <w:rPr>
          <w:rFonts w:ascii="Times New Roman" w:hAnsi="Times New Roman"/>
          <w:sz w:val="28"/>
          <w:szCs w:val="28"/>
          <w:lang w:val="uk-UA" w:eastAsia="en-US"/>
        </w:rPr>
      </w:pPr>
      <w:r w:rsidRPr="001D622B">
        <w:rPr>
          <w:rFonts w:ascii="Times New Roman" w:hAnsi="Times New Roman"/>
          <w:color w:val="000000"/>
          <w:sz w:val="28"/>
          <w:szCs w:val="28"/>
          <w:lang w:val="uk-UA"/>
        </w:rPr>
        <w:t>3. Контроль за виконанням рішення покласти на постійну комісію Ананьївської міської ради з питань фінансів, бюджету, планування соціально-економічного розвитку, інвестицій т</w:t>
      </w:r>
      <w:r w:rsidR="006141AC">
        <w:rPr>
          <w:rFonts w:ascii="Times New Roman" w:hAnsi="Times New Roman"/>
          <w:color w:val="000000"/>
          <w:sz w:val="28"/>
          <w:szCs w:val="28"/>
          <w:lang w:val="uk-UA"/>
        </w:rPr>
        <w:t xml:space="preserve">а міжнародного співробітництва та </w:t>
      </w:r>
      <w:r w:rsidR="006141AC" w:rsidRPr="006141AC">
        <w:rPr>
          <w:rFonts w:ascii="Times New Roman" w:hAnsi="Times New Roman"/>
          <w:sz w:val="28"/>
          <w:szCs w:val="28"/>
          <w:lang w:val="uk-UA" w:eastAsia="en-US"/>
        </w:rPr>
        <w:t>з питань прав людини, законності, депутатської діяльності, етики та регламенту.</w:t>
      </w:r>
    </w:p>
    <w:p w:rsidR="001D622B" w:rsidRDefault="001D622B" w:rsidP="001D622B">
      <w:pPr>
        <w:shd w:val="clear" w:color="auto" w:fill="FFFFFF"/>
        <w:spacing w:after="0" w:line="240" w:lineRule="auto"/>
        <w:ind w:firstLine="708"/>
        <w:jc w:val="both"/>
        <w:rPr>
          <w:rFonts w:ascii="Times New Roman" w:hAnsi="Times New Roman"/>
          <w:color w:val="000000"/>
          <w:sz w:val="28"/>
          <w:szCs w:val="28"/>
          <w:lang w:val="uk-UA"/>
        </w:rPr>
      </w:pPr>
    </w:p>
    <w:p w:rsidR="004A6DB6" w:rsidRPr="001D622B" w:rsidRDefault="004A6DB6" w:rsidP="001D622B">
      <w:pPr>
        <w:shd w:val="clear" w:color="auto" w:fill="FFFFFF"/>
        <w:spacing w:after="0" w:line="240" w:lineRule="auto"/>
        <w:ind w:firstLine="708"/>
        <w:jc w:val="both"/>
        <w:rPr>
          <w:rFonts w:ascii="Times New Roman" w:hAnsi="Times New Roman"/>
          <w:color w:val="000000"/>
          <w:sz w:val="28"/>
          <w:szCs w:val="28"/>
          <w:lang w:val="uk-UA"/>
        </w:rPr>
      </w:pPr>
    </w:p>
    <w:p w:rsidR="006141AC" w:rsidRDefault="006141AC" w:rsidP="001D622B">
      <w:pPr>
        <w:spacing w:after="0" w:line="240" w:lineRule="auto"/>
        <w:ind w:left="5664" w:firstLine="290"/>
        <w:rPr>
          <w:rFonts w:ascii="Times New Roman" w:hAnsi="Times New Roman"/>
          <w:b/>
          <w:sz w:val="28"/>
          <w:szCs w:val="28"/>
          <w:lang w:val="uk-UA"/>
        </w:rPr>
      </w:pPr>
    </w:p>
    <w:p w:rsidR="0045472E" w:rsidRPr="0045472E" w:rsidRDefault="0045472E" w:rsidP="0045472E">
      <w:pPr>
        <w:spacing w:after="0" w:line="240" w:lineRule="auto"/>
        <w:ind w:firstLine="708"/>
        <w:rPr>
          <w:rFonts w:ascii="Arial" w:hAnsi="Arial" w:cs="Arial"/>
          <w:sz w:val="20"/>
          <w:szCs w:val="20"/>
        </w:rPr>
      </w:pPr>
      <w:r w:rsidRPr="0045472E">
        <w:rPr>
          <w:rFonts w:ascii="Times New Roman" w:hAnsi="Times New Roman"/>
          <w:b/>
          <w:sz w:val="28"/>
          <w:szCs w:val="28"/>
          <w:lang w:val="uk-UA"/>
        </w:rPr>
        <w:t xml:space="preserve">Ананьївський міський голова                      </w:t>
      </w:r>
      <w:r w:rsidRPr="0045472E">
        <w:rPr>
          <w:rFonts w:ascii="Times New Roman" w:hAnsi="Times New Roman"/>
          <w:b/>
          <w:sz w:val="28"/>
          <w:szCs w:val="28"/>
          <w:lang w:val="uk-UA"/>
        </w:rPr>
        <w:tab/>
        <w:t xml:space="preserve">      Юрій ТИЩЕНКО    </w:t>
      </w:r>
    </w:p>
    <w:p w:rsidR="006141AC" w:rsidRPr="0045472E" w:rsidRDefault="006141AC" w:rsidP="001D622B">
      <w:pPr>
        <w:spacing w:after="0" w:line="240" w:lineRule="auto"/>
        <w:ind w:left="5664" w:firstLine="290"/>
        <w:rPr>
          <w:rFonts w:ascii="Times New Roman" w:hAnsi="Times New Roman"/>
          <w:b/>
          <w:sz w:val="28"/>
          <w:szCs w:val="28"/>
        </w:rPr>
      </w:pPr>
    </w:p>
    <w:p w:rsidR="006141AC" w:rsidRDefault="006141AC" w:rsidP="001D622B">
      <w:pPr>
        <w:spacing w:after="0" w:line="240" w:lineRule="auto"/>
        <w:ind w:left="5664" w:firstLine="290"/>
        <w:rPr>
          <w:rFonts w:ascii="Times New Roman" w:hAnsi="Times New Roman"/>
          <w:b/>
          <w:sz w:val="28"/>
          <w:szCs w:val="28"/>
          <w:lang w:val="uk-UA"/>
        </w:rPr>
      </w:pPr>
    </w:p>
    <w:p w:rsidR="006141AC" w:rsidRDefault="006141AC" w:rsidP="001D622B">
      <w:pPr>
        <w:spacing w:after="0" w:line="240" w:lineRule="auto"/>
        <w:ind w:left="5664" w:firstLine="290"/>
        <w:rPr>
          <w:rFonts w:ascii="Times New Roman" w:hAnsi="Times New Roman"/>
          <w:b/>
          <w:sz w:val="28"/>
          <w:szCs w:val="28"/>
          <w:lang w:val="uk-UA"/>
        </w:rPr>
      </w:pPr>
    </w:p>
    <w:p w:rsidR="006141AC" w:rsidRDefault="006141AC" w:rsidP="001D622B">
      <w:pPr>
        <w:spacing w:after="0" w:line="240" w:lineRule="auto"/>
        <w:ind w:left="5664" w:firstLine="290"/>
        <w:rPr>
          <w:rFonts w:ascii="Times New Roman" w:hAnsi="Times New Roman"/>
          <w:b/>
          <w:sz w:val="28"/>
          <w:szCs w:val="28"/>
          <w:lang w:val="uk-UA"/>
        </w:rPr>
      </w:pPr>
    </w:p>
    <w:p w:rsidR="006141AC" w:rsidRDefault="006141AC" w:rsidP="001D622B">
      <w:pPr>
        <w:spacing w:after="0" w:line="240" w:lineRule="auto"/>
        <w:ind w:left="5664" w:firstLine="290"/>
        <w:rPr>
          <w:rFonts w:ascii="Times New Roman" w:hAnsi="Times New Roman"/>
          <w:b/>
          <w:sz w:val="28"/>
          <w:szCs w:val="28"/>
          <w:lang w:val="uk-UA"/>
        </w:rPr>
      </w:pPr>
    </w:p>
    <w:p w:rsidR="006141AC" w:rsidRDefault="006141AC" w:rsidP="001D622B">
      <w:pPr>
        <w:spacing w:after="0" w:line="240" w:lineRule="auto"/>
        <w:ind w:left="5664" w:firstLine="290"/>
        <w:rPr>
          <w:rFonts w:ascii="Times New Roman" w:hAnsi="Times New Roman"/>
          <w:b/>
          <w:sz w:val="28"/>
          <w:szCs w:val="28"/>
          <w:lang w:val="uk-UA"/>
        </w:rPr>
      </w:pPr>
    </w:p>
    <w:p w:rsidR="006141AC" w:rsidRDefault="006141AC" w:rsidP="001D622B">
      <w:pPr>
        <w:spacing w:after="0" w:line="240" w:lineRule="auto"/>
        <w:ind w:left="5664" w:firstLine="290"/>
        <w:rPr>
          <w:rFonts w:ascii="Times New Roman" w:hAnsi="Times New Roman"/>
          <w:b/>
          <w:sz w:val="28"/>
          <w:szCs w:val="28"/>
          <w:lang w:val="uk-UA"/>
        </w:rPr>
      </w:pPr>
    </w:p>
    <w:p w:rsidR="006141AC" w:rsidRDefault="006141AC" w:rsidP="001D622B">
      <w:pPr>
        <w:spacing w:after="0" w:line="240" w:lineRule="auto"/>
        <w:ind w:left="5664" w:firstLine="290"/>
        <w:rPr>
          <w:rFonts w:ascii="Times New Roman" w:hAnsi="Times New Roman"/>
          <w:b/>
          <w:sz w:val="28"/>
          <w:szCs w:val="28"/>
          <w:lang w:val="uk-UA"/>
        </w:rPr>
      </w:pPr>
    </w:p>
    <w:p w:rsidR="006141AC" w:rsidRDefault="006141AC" w:rsidP="001D622B">
      <w:pPr>
        <w:spacing w:after="0" w:line="240" w:lineRule="auto"/>
        <w:ind w:left="5664" w:firstLine="290"/>
        <w:rPr>
          <w:rFonts w:ascii="Times New Roman" w:hAnsi="Times New Roman"/>
          <w:b/>
          <w:sz w:val="28"/>
          <w:szCs w:val="28"/>
          <w:lang w:val="uk-UA"/>
        </w:rPr>
      </w:pPr>
    </w:p>
    <w:p w:rsidR="006141AC" w:rsidRDefault="006141AC" w:rsidP="001D622B">
      <w:pPr>
        <w:spacing w:after="0" w:line="240" w:lineRule="auto"/>
        <w:ind w:left="5664" w:firstLine="290"/>
        <w:rPr>
          <w:rFonts w:ascii="Times New Roman" w:hAnsi="Times New Roman"/>
          <w:b/>
          <w:sz w:val="28"/>
          <w:szCs w:val="28"/>
          <w:lang w:val="uk-UA"/>
        </w:rPr>
      </w:pPr>
    </w:p>
    <w:p w:rsidR="006141AC" w:rsidRDefault="006141AC" w:rsidP="001D622B">
      <w:pPr>
        <w:spacing w:after="0" w:line="240" w:lineRule="auto"/>
        <w:ind w:left="5664" w:firstLine="290"/>
        <w:rPr>
          <w:rFonts w:ascii="Times New Roman" w:hAnsi="Times New Roman"/>
          <w:b/>
          <w:sz w:val="28"/>
          <w:szCs w:val="28"/>
          <w:lang w:val="uk-UA"/>
        </w:rPr>
      </w:pPr>
    </w:p>
    <w:p w:rsidR="006141AC" w:rsidRDefault="006141AC" w:rsidP="001D622B">
      <w:pPr>
        <w:spacing w:after="0" w:line="240" w:lineRule="auto"/>
        <w:ind w:left="5664" w:firstLine="290"/>
        <w:rPr>
          <w:rFonts w:ascii="Times New Roman" w:hAnsi="Times New Roman"/>
          <w:b/>
          <w:sz w:val="28"/>
          <w:szCs w:val="28"/>
          <w:lang w:val="uk-UA"/>
        </w:rPr>
      </w:pPr>
    </w:p>
    <w:p w:rsidR="006141AC" w:rsidRDefault="006141AC" w:rsidP="001D622B">
      <w:pPr>
        <w:spacing w:after="0" w:line="240" w:lineRule="auto"/>
        <w:ind w:left="5664" w:firstLine="290"/>
        <w:rPr>
          <w:rFonts w:ascii="Times New Roman" w:hAnsi="Times New Roman"/>
          <w:b/>
          <w:sz w:val="28"/>
          <w:szCs w:val="28"/>
          <w:lang w:val="uk-UA"/>
        </w:rPr>
      </w:pPr>
    </w:p>
    <w:p w:rsidR="006141AC" w:rsidRDefault="006141AC" w:rsidP="001D622B">
      <w:pPr>
        <w:spacing w:after="0" w:line="240" w:lineRule="auto"/>
        <w:ind w:left="5664" w:firstLine="290"/>
        <w:rPr>
          <w:rFonts w:ascii="Times New Roman" w:hAnsi="Times New Roman"/>
          <w:b/>
          <w:sz w:val="28"/>
          <w:szCs w:val="28"/>
          <w:lang w:val="uk-UA"/>
        </w:rPr>
      </w:pPr>
    </w:p>
    <w:p w:rsidR="006141AC" w:rsidRDefault="006141AC" w:rsidP="001D622B">
      <w:pPr>
        <w:spacing w:after="0" w:line="240" w:lineRule="auto"/>
        <w:ind w:left="5664" w:firstLine="290"/>
        <w:rPr>
          <w:rFonts w:ascii="Times New Roman" w:hAnsi="Times New Roman"/>
          <w:b/>
          <w:sz w:val="28"/>
          <w:szCs w:val="28"/>
          <w:lang w:val="uk-UA"/>
        </w:rPr>
      </w:pPr>
    </w:p>
    <w:p w:rsidR="006141AC" w:rsidRDefault="006141AC" w:rsidP="001D622B">
      <w:pPr>
        <w:spacing w:after="0" w:line="240" w:lineRule="auto"/>
        <w:ind w:left="5664" w:firstLine="290"/>
        <w:rPr>
          <w:rFonts w:ascii="Times New Roman" w:hAnsi="Times New Roman"/>
          <w:b/>
          <w:sz w:val="28"/>
          <w:szCs w:val="28"/>
          <w:lang w:val="uk-UA"/>
        </w:rPr>
      </w:pPr>
    </w:p>
    <w:p w:rsidR="006141AC" w:rsidRDefault="006141AC" w:rsidP="001D622B">
      <w:pPr>
        <w:spacing w:after="0" w:line="240" w:lineRule="auto"/>
        <w:ind w:left="5664" w:firstLine="290"/>
        <w:rPr>
          <w:rFonts w:ascii="Times New Roman" w:hAnsi="Times New Roman"/>
          <w:b/>
          <w:sz w:val="28"/>
          <w:szCs w:val="28"/>
          <w:lang w:val="uk-UA"/>
        </w:rPr>
      </w:pPr>
    </w:p>
    <w:p w:rsidR="006141AC" w:rsidRDefault="006141AC" w:rsidP="001D622B">
      <w:pPr>
        <w:spacing w:after="0" w:line="240" w:lineRule="auto"/>
        <w:ind w:left="5664" w:firstLine="290"/>
        <w:rPr>
          <w:rFonts w:ascii="Times New Roman" w:hAnsi="Times New Roman"/>
          <w:b/>
          <w:sz w:val="28"/>
          <w:szCs w:val="28"/>
          <w:lang w:val="uk-UA"/>
        </w:rPr>
      </w:pPr>
    </w:p>
    <w:p w:rsidR="006141AC" w:rsidRDefault="006141AC" w:rsidP="001D622B">
      <w:pPr>
        <w:spacing w:after="0" w:line="240" w:lineRule="auto"/>
        <w:ind w:left="5664" w:firstLine="290"/>
        <w:rPr>
          <w:rFonts w:ascii="Times New Roman" w:hAnsi="Times New Roman"/>
          <w:b/>
          <w:sz w:val="28"/>
          <w:szCs w:val="28"/>
          <w:lang w:val="uk-UA"/>
        </w:rPr>
      </w:pPr>
    </w:p>
    <w:p w:rsidR="006141AC" w:rsidRDefault="006141AC" w:rsidP="001D622B">
      <w:pPr>
        <w:spacing w:after="0" w:line="240" w:lineRule="auto"/>
        <w:ind w:left="5664" w:firstLine="290"/>
        <w:rPr>
          <w:rFonts w:ascii="Times New Roman" w:hAnsi="Times New Roman"/>
          <w:b/>
          <w:sz w:val="28"/>
          <w:szCs w:val="28"/>
          <w:lang w:val="uk-UA"/>
        </w:rPr>
      </w:pPr>
    </w:p>
    <w:p w:rsidR="006141AC" w:rsidRDefault="006141AC" w:rsidP="001D622B">
      <w:pPr>
        <w:spacing w:after="0" w:line="240" w:lineRule="auto"/>
        <w:ind w:left="5664" w:firstLine="290"/>
        <w:rPr>
          <w:rFonts w:ascii="Times New Roman" w:hAnsi="Times New Roman"/>
          <w:b/>
          <w:sz w:val="28"/>
          <w:szCs w:val="28"/>
          <w:lang w:val="uk-UA"/>
        </w:rPr>
      </w:pPr>
    </w:p>
    <w:p w:rsidR="006141AC" w:rsidRDefault="006141AC" w:rsidP="001D622B">
      <w:pPr>
        <w:spacing w:after="0" w:line="240" w:lineRule="auto"/>
        <w:ind w:left="5664" w:firstLine="290"/>
        <w:rPr>
          <w:rFonts w:ascii="Times New Roman" w:hAnsi="Times New Roman"/>
          <w:b/>
          <w:sz w:val="28"/>
          <w:szCs w:val="28"/>
          <w:lang w:val="uk-UA"/>
        </w:rPr>
      </w:pPr>
    </w:p>
    <w:p w:rsidR="006141AC" w:rsidRDefault="006141AC" w:rsidP="001D622B">
      <w:pPr>
        <w:spacing w:after="0" w:line="240" w:lineRule="auto"/>
        <w:ind w:left="5664" w:firstLine="290"/>
        <w:rPr>
          <w:rFonts w:ascii="Times New Roman" w:hAnsi="Times New Roman"/>
          <w:b/>
          <w:sz w:val="28"/>
          <w:szCs w:val="28"/>
          <w:lang w:val="uk-UA"/>
        </w:rPr>
      </w:pPr>
    </w:p>
    <w:p w:rsidR="006141AC" w:rsidRDefault="006141AC" w:rsidP="001D622B">
      <w:pPr>
        <w:spacing w:after="0" w:line="240" w:lineRule="auto"/>
        <w:ind w:left="5664" w:firstLine="290"/>
        <w:rPr>
          <w:rFonts w:ascii="Times New Roman" w:hAnsi="Times New Roman"/>
          <w:b/>
          <w:sz w:val="28"/>
          <w:szCs w:val="28"/>
          <w:lang w:val="uk-UA"/>
        </w:rPr>
      </w:pPr>
    </w:p>
    <w:p w:rsidR="006141AC" w:rsidRDefault="006141AC" w:rsidP="001D622B">
      <w:pPr>
        <w:spacing w:after="0" w:line="240" w:lineRule="auto"/>
        <w:ind w:left="5664" w:firstLine="290"/>
        <w:rPr>
          <w:rFonts w:ascii="Times New Roman" w:hAnsi="Times New Roman"/>
          <w:b/>
          <w:sz w:val="28"/>
          <w:szCs w:val="28"/>
          <w:lang w:val="uk-UA"/>
        </w:rPr>
      </w:pPr>
    </w:p>
    <w:p w:rsidR="006141AC" w:rsidRDefault="006141AC" w:rsidP="001D622B">
      <w:pPr>
        <w:spacing w:after="0" w:line="240" w:lineRule="auto"/>
        <w:ind w:left="5664" w:firstLine="290"/>
        <w:rPr>
          <w:rFonts w:ascii="Times New Roman" w:hAnsi="Times New Roman"/>
          <w:b/>
          <w:sz w:val="28"/>
          <w:szCs w:val="28"/>
          <w:lang w:val="uk-UA"/>
        </w:rPr>
      </w:pPr>
    </w:p>
    <w:p w:rsidR="006141AC" w:rsidRDefault="006141AC" w:rsidP="001D622B">
      <w:pPr>
        <w:spacing w:after="0" w:line="240" w:lineRule="auto"/>
        <w:ind w:left="5664" w:firstLine="290"/>
        <w:rPr>
          <w:rFonts w:ascii="Times New Roman" w:hAnsi="Times New Roman"/>
          <w:b/>
          <w:sz w:val="28"/>
          <w:szCs w:val="28"/>
          <w:lang w:val="uk-UA"/>
        </w:rPr>
      </w:pPr>
    </w:p>
    <w:p w:rsidR="006141AC" w:rsidRDefault="006141AC" w:rsidP="001D622B">
      <w:pPr>
        <w:spacing w:after="0" w:line="240" w:lineRule="auto"/>
        <w:ind w:left="5664" w:firstLine="290"/>
        <w:rPr>
          <w:rFonts w:ascii="Times New Roman" w:hAnsi="Times New Roman"/>
          <w:b/>
          <w:sz w:val="28"/>
          <w:szCs w:val="28"/>
          <w:lang w:val="uk-UA"/>
        </w:rPr>
      </w:pPr>
    </w:p>
    <w:p w:rsidR="006141AC" w:rsidRDefault="006141AC" w:rsidP="001D622B">
      <w:pPr>
        <w:spacing w:after="0" w:line="240" w:lineRule="auto"/>
        <w:ind w:left="5664" w:firstLine="290"/>
        <w:rPr>
          <w:rFonts w:ascii="Times New Roman" w:hAnsi="Times New Roman"/>
          <w:b/>
          <w:sz w:val="28"/>
          <w:szCs w:val="28"/>
          <w:lang w:val="uk-UA"/>
        </w:rPr>
      </w:pPr>
    </w:p>
    <w:p w:rsidR="006141AC" w:rsidRDefault="006141AC" w:rsidP="001D622B">
      <w:pPr>
        <w:spacing w:after="0" w:line="240" w:lineRule="auto"/>
        <w:ind w:left="5664" w:firstLine="290"/>
        <w:rPr>
          <w:rFonts w:ascii="Times New Roman" w:hAnsi="Times New Roman"/>
          <w:b/>
          <w:sz w:val="28"/>
          <w:szCs w:val="28"/>
          <w:lang w:val="uk-UA"/>
        </w:rPr>
      </w:pPr>
    </w:p>
    <w:p w:rsidR="006141AC" w:rsidRDefault="006141AC" w:rsidP="001D622B">
      <w:pPr>
        <w:spacing w:after="0" w:line="240" w:lineRule="auto"/>
        <w:ind w:left="5664" w:firstLine="290"/>
        <w:rPr>
          <w:rFonts w:ascii="Times New Roman" w:hAnsi="Times New Roman"/>
          <w:b/>
          <w:sz w:val="28"/>
          <w:szCs w:val="28"/>
          <w:lang w:val="uk-UA"/>
        </w:rPr>
      </w:pPr>
    </w:p>
    <w:p w:rsidR="006141AC" w:rsidRDefault="006141AC" w:rsidP="001D622B">
      <w:pPr>
        <w:spacing w:after="0" w:line="240" w:lineRule="auto"/>
        <w:ind w:left="5664" w:firstLine="290"/>
        <w:rPr>
          <w:rFonts w:ascii="Times New Roman" w:hAnsi="Times New Roman"/>
          <w:b/>
          <w:sz w:val="28"/>
          <w:szCs w:val="28"/>
          <w:lang w:val="uk-UA"/>
        </w:rPr>
      </w:pPr>
    </w:p>
    <w:p w:rsidR="006141AC" w:rsidRDefault="006141AC" w:rsidP="001D622B">
      <w:pPr>
        <w:spacing w:after="0" w:line="240" w:lineRule="auto"/>
        <w:ind w:left="5664" w:firstLine="290"/>
        <w:rPr>
          <w:rFonts w:ascii="Times New Roman" w:hAnsi="Times New Roman"/>
          <w:b/>
          <w:sz w:val="28"/>
          <w:szCs w:val="28"/>
          <w:lang w:val="uk-UA"/>
        </w:rPr>
      </w:pPr>
    </w:p>
    <w:p w:rsidR="001D622B" w:rsidRPr="001D622B" w:rsidRDefault="001D622B" w:rsidP="001D622B">
      <w:pPr>
        <w:spacing w:after="0" w:line="240" w:lineRule="auto"/>
        <w:ind w:left="5664" w:firstLine="290"/>
        <w:rPr>
          <w:rFonts w:ascii="Times New Roman" w:hAnsi="Times New Roman"/>
          <w:b/>
          <w:sz w:val="28"/>
          <w:szCs w:val="28"/>
          <w:lang w:val="uk-UA"/>
        </w:rPr>
      </w:pPr>
      <w:r w:rsidRPr="001D622B">
        <w:rPr>
          <w:rFonts w:ascii="Times New Roman" w:hAnsi="Times New Roman"/>
          <w:b/>
          <w:sz w:val="28"/>
          <w:szCs w:val="28"/>
          <w:lang w:val="uk-UA"/>
        </w:rPr>
        <w:t>ЗАТВЕРДЖЕНО</w:t>
      </w:r>
    </w:p>
    <w:p w:rsidR="001D622B" w:rsidRPr="001D622B" w:rsidRDefault="001D622B" w:rsidP="001D622B">
      <w:pPr>
        <w:spacing w:after="0" w:line="240" w:lineRule="auto"/>
        <w:ind w:left="5954"/>
        <w:jc w:val="both"/>
        <w:rPr>
          <w:rFonts w:ascii="Times New Roman" w:hAnsi="Times New Roman"/>
          <w:sz w:val="28"/>
          <w:szCs w:val="28"/>
          <w:lang w:val="uk-UA"/>
        </w:rPr>
      </w:pPr>
      <w:r w:rsidRPr="001D622B">
        <w:rPr>
          <w:rFonts w:ascii="Times New Roman" w:hAnsi="Times New Roman"/>
          <w:sz w:val="28"/>
          <w:szCs w:val="28"/>
          <w:lang w:val="uk-UA"/>
        </w:rPr>
        <w:t>рішенням Ананьївської</w:t>
      </w:r>
    </w:p>
    <w:p w:rsidR="001D622B" w:rsidRPr="001D622B" w:rsidRDefault="001D622B" w:rsidP="001D622B">
      <w:pPr>
        <w:spacing w:after="0" w:line="240" w:lineRule="auto"/>
        <w:ind w:left="5954"/>
        <w:jc w:val="both"/>
        <w:rPr>
          <w:rFonts w:ascii="Times New Roman" w:hAnsi="Times New Roman"/>
          <w:sz w:val="28"/>
          <w:szCs w:val="28"/>
          <w:lang w:val="uk-UA"/>
        </w:rPr>
      </w:pPr>
      <w:r w:rsidRPr="001D622B">
        <w:rPr>
          <w:rFonts w:ascii="Times New Roman" w:hAnsi="Times New Roman"/>
          <w:sz w:val="28"/>
          <w:szCs w:val="28"/>
          <w:lang w:val="uk-UA"/>
        </w:rPr>
        <w:t xml:space="preserve">міської ради </w:t>
      </w:r>
    </w:p>
    <w:p w:rsidR="001D622B" w:rsidRPr="001D622B" w:rsidRDefault="001D622B" w:rsidP="001D622B">
      <w:pPr>
        <w:spacing w:after="0" w:line="240" w:lineRule="auto"/>
        <w:ind w:left="5954"/>
        <w:jc w:val="both"/>
        <w:rPr>
          <w:rFonts w:ascii="Times New Roman" w:hAnsi="Times New Roman"/>
          <w:sz w:val="28"/>
          <w:szCs w:val="28"/>
          <w:lang w:val="uk-UA"/>
        </w:rPr>
      </w:pPr>
      <w:r w:rsidRPr="001D622B">
        <w:rPr>
          <w:rFonts w:ascii="Times New Roman" w:hAnsi="Times New Roman"/>
          <w:sz w:val="28"/>
          <w:szCs w:val="28"/>
          <w:lang w:val="uk-UA"/>
        </w:rPr>
        <w:t xml:space="preserve">від 26 лютого 2021 року </w:t>
      </w:r>
    </w:p>
    <w:p w:rsidR="009D7E9B" w:rsidRPr="009D7E9B" w:rsidRDefault="009D7E9B" w:rsidP="009D7E9B">
      <w:pPr>
        <w:tabs>
          <w:tab w:val="left" w:pos="709"/>
        </w:tabs>
        <w:suppressAutoHyphens/>
        <w:spacing w:after="0" w:line="240" w:lineRule="auto"/>
        <w:jc w:val="both"/>
        <w:rPr>
          <w:rFonts w:ascii="Times New Roman" w:hAnsi="Times New Roman" w:cs="Calibri"/>
          <w:sz w:val="28"/>
          <w:szCs w:val="28"/>
          <w:lang w:eastAsia="ar-SA"/>
        </w:rPr>
      </w:pPr>
      <w:r>
        <w:rPr>
          <w:rFonts w:ascii="Times New Roman" w:hAnsi="Times New Roman" w:cs="Calibri"/>
          <w:sz w:val="28"/>
          <w:szCs w:val="28"/>
          <w:lang w:val="uk-UA" w:eastAsia="ar-SA"/>
        </w:rPr>
        <w:tab/>
      </w:r>
      <w:r>
        <w:rPr>
          <w:rFonts w:ascii="Times New Roman" w:hAnsi="Times New Roman" w:cs="Calibri"/>
          <w:sz w:val="28"/>
          <w:szCs w:val="28"/>
          <w:lang w:val="uk-UA" w:eastAsia="ar-SA"/>
        </w:rPr>
        <w:tab/>
      </w:r>
      <w:r>
        <w:rPr>
          <w:rFonts w:ascii="Times New Roman" w:hAnsi="Times New Roman" w:cs="Calibri"/>
          <w:sz w:val="28"/>
          <w:szCs w:val="28"/>
          <w:lang w:val="uk-UA" w:eastAsia="ar-SA"/>
        </w:rPr>
        <w:tab/>
      </w:r>
      <w:r>
        <w:rPr>
          <w:rFonts w:ascii="Times New Roman" w:hAnsi="Times New Roman" w:cs="Calibri"/>
          <w:sz w:val="28"/>
          <w:szCs w:val="28"/>
          <w:lang w:val="uk-UA" w:eastAsia="ar-SA"/>
        </w:rPr>
        <w:tab/>
      </w:r>
      <w:r>
        <w:rPr>
          <w:rFonts w:ascii="Times New Roman" w:hAnsi="Times New Roman" w:cs="Calibri"/>
          <w:sz w:val="28"/>
          <w:szCs w:val="28"/>
          <w:lang w:val="uk-UA" w:eastAsia="ar-SA"/>
        </w:rPr>
        <w:tab/>
      </w:r>
      <w:r>
        <w:rPr>
          <w:rFonts w:ascii="Times New Roman" w:hAnsi="Times New Roman" w:cs="Calibri"/>
          <w:sz w:val="28"/>
          <w:szCs w:val="28"/>
          <w:lang w:val="uk-UA" w:eastAsia="ar-SA"/>
        </w:rPr>
        <w:tab/>
      </w:r>
      <w:r>
        <w:rPr>
          <w:rFonts w:ascii="Times New Roman" w:hAnsi="Times New Roman" w:cs="Calibri"/>
          <w:sz w:val="28"/>
          <w:szCs w:val="28"/>
          <w:lang w:val="uk-UA" w:eastAsia="ar-SA"/>
        </w:rPr>
        <w:tab/>
      </w:r>
      <w:r>
        <w:rPr>
          <w:rFonts w:ascii="Times New Roman" w:hAnsi="Times New Roman" w:cs="Calibri"/>
          <w:sz w:val="28"/>
          <w:szCs w:val="28"/>
          <w:lang w:val="uk-UA" w:eastAsia="ar-SA"/>
        </w:rPr>
        <w:tab/>
        <w:t xml:space="preserve">   </w:t>
      </w:r>
      <w:r w:rsidRPr="009D7E9B">
        <w:rPr>
          <w:rFonts w:ascii="Times New Roman" w:hAnsi="Times New Roman" w:cs="Calibri"/>
          <w:sz w:val="28"/>
          <w:szCs w:val="28"/>
          <w:lang w:eastAsia="ar-SA"/>
        </w:rPr>
        <w:t xml:space="preserve">№ </w:t>
      </w:r>
      <w:r w:rsidRPr="009D7E9B">
        <w:rPr>
          <w:rFonts w:ascii="Times New Roman" w:hAnsi="Times New Roman" w:cs="Calibri"/>
          <w:sz w:val="28"/>
          <w:szCs w:val="28"/>
          <w:lang w:val="uk-UA" w:eastAsia="ar-SA"/>
        </w:rPr>
        <w:t>15</w:t>
      </w:r>
      <w:r>
        <w:rPr>
          <w:rFonts w:ascii="Times New Roman" w:hAnsi="Times New Roman" w:cs="Calibri"/>
          <w:sz w:val="28"/>
          <w:szCs w:val="28"/>
          <w:lang w:val="uk-UA" w:eastAsia="ar-SA"/>
        </w:rPr>
        <w:t>2</w:t>
      </w:r>
      <w:r w:rsidRPr="009D7E9B">
        <w:rPr>
          <w:rFonts w:ascii="Times New Roman" w:hAnsi="Times New Roman" w:cs="Calibri"/>
          <w:sz w:val="28"/>
          <w:szCs w:val="28"/>
          <w:lang w:val="uk-UA" w:eastAsia="ar-SA"/>
        </w:rPr>
        <w:t>-</w:t>
      </w:r>
      <w:r w:rsidRPr="009D7E9B">
        <w:rPr>
          <w:rFonts w:ascii="Times New Roman" w:hAnsi="Times New Roman" w:cs="Calibri"/>
          <w:sz w:val="28"/>
          <w:szCs w:val="28"/>
          <w:lang w:eastAsia="ar-SA"/>
        </w:rPr>
        <w:t>VІІІ</w:t>
      </w:r>
    </w:p>
    <w:p w:rsidR="001D622B" w:rsidRPr="001D622B" w:rsidRDefault="001D622B" w:rsidP="001D622B">
      <w:pPr>
        <w:autoSpaceDE w:val="0"/>
        <w:autoSpaceDN w:val="0"/>
        <w:adjustRightInd w:val="0"/>
        <w:spacing w:after="0" w:line="240" w:lineRule="auto"/>
        <w:rPr>
          <w:rFonts w:ascii="Times New Roman" w:hAnsi="Times New Roman"/>
          <w:sz w:val="28"/>
          <w:szCs w:val="28"/>
          <w:lang w:val="uk-UA"/>
        </w:rPr>
      </w:pPr>
    </w:p>
    <w:p w:rsidR="001D622B" w:rsidRPr="001D622B" w:rsidRDefault="001D622B" w:rsidP="001D622B">
      <w:pPr>
        <w:autoSpaceDE w:val="0"/>
        <w:autoSpaceDN w:val="0"/>
        <w:adjustRightInd w:val="0"/>
        <w:spacing w:after="0" w:line="240" w:lineRule="auto"/>
        <w:rPr>
          <w:rFonts w:ascii="Times New Roman" w:hAnsi="Times New Roman"/>
          <w:sz w:val="28"/>
          <w:szCs w:val="28"/>
          <w:lang w:val="uk-UA"/>
        </w:rPr>
      </w:pPr>
    </w:p>
    <w:p w:rsidR="001D622B" w:rsidRPr="001D622B" w:rsidRDefault="001D622B" w:rsidP="001D622B">
      <w:pPr>
        <w:autoSpaceDE w:val="0"/>
        <w:autoSpaceDN w:val="0"/>
        <w:adjustRightInd w:val="0"/>
        <w:spacing w:after="0" w:line="240" w:lineRule="auto"/>
        <w:rPr>
          <w:rFonts w:ascii="Times New Roman" w:hAnsi="Times New Roman"/>
          <w:sz w:val="28"/>
          <w:szCs w:val="28"/>
          <w:lang w:val="uk-UA"/>
        </w:rPr>
      </w:pPr>
    </w:p>
    <w:p w:rsidR="001D622B" w:rsidRPr="001D622B" w:rsidRDefault="001D622B" w:rsidP="001D622B">
      <w:pPr>
        <w:autoSpaceDE w:val="0"/>
        <w:autoSpaceDN w:val="0"/>
        <w:adjustRightInd w:val="0"/>
        <w:spacing w:after="0" w:line="240" w:lineRule="auto"/>
        <w:rPr>
          <w:rFonts w:ascii="Times New Roman" w:hAnsi="Times New Roman"/>
          <w:sz w:val="28"/>
          <w:szCs w:val="28"/>
          <w:lang w:val="uk-UA"/>
        </w:rPr>
      </w:pPr>
    </w:p>
    <w:p w:rsidR="001D622B" w:rsidRPr="001D622B" w:rsidRDefault="001D622B" w:rsidP="001D622B">
      <w:pPr>
        <w:autoSpaceDE w:val="0"/>
        <w:autoSpaceDN w:val="0"/>
        <w:adjustRightInd w:val="0"/>
        <w:spacing w:after="0" w:line="240" w:lineRule="auto"/>
        <w:rPr>
          <w:rFonts w:ascii="Times New Roman" w:hAnsi="Times New Roman"/>
          <w:sz w:val="28"/>
          <w:szCs w:val="28"/>
          <w:lang w:val="uk-UA"/>
        </w:rPr>
      </w:pPr>
    </w:p>
    <w:p w:rsidR="001D622B" w:rsidRPr="001D622B" w:rsidRDefault="001D622B" w:rsidP="001D622B">
      <w:pPr>
        <w:autoSpaceDE w:val="0"/>
        <w:autoSpaceDN w:val="0"/>
        <w:adjustRightInd w:val="0"/>
        <w:spacing w:after="0" w:line="240" w:lineRule="auto"/>
        <w:rPr>
          <w:rFonts w:ascii="Times New Roman" w:hAnsi="Times New Roman"/>
          <w:sz w:val="28"/>
          <w:szCs w:val="28"/>
          <w:lang w:val="uk-UA"/>
        </w:rPr>
      </w:pPr>
    </w:p>
    <w:p w:rsidR="001D622B" w:rsidRPr="001D622B" w:rsidRDefault="001D622B" w:rsidP="001D622B">
      <w:pPr>
        <w:autoSpaceDE w:val="0"/>
        <w:autoSpaceDN w:val="0"/>
        <w:adjustRightInd w:val="0"/>
        <w:spacing w:after="0" w:line="240" w:lineRule="auto"/>
        <w:rPr>
          <w:rFonts w:ascii="Times New Roman" w:hAnsi="Times New Roman"/>
          <w:sz w:val="28"/>
          <w:szCs w:val="28"/>
          <w:lang w:val="uk-UA"/>
        </w:rPr>
      </w:pPr>
    </w:p>
    <w:p w:rsidR="001D622B" w:rsidRPr="001D622B" w:rsidRDefault="001D622B" w:rsidP="001D622B">
      <w:pPr>
        <w:autoSpaceDE w:val="0"/>
        <w:autoSpaceDN w:val="0"/>
        <w:adjustRightInd w:val="0"/>
        <w:spacing w:after="0" w:line="240" w:lineRule="auto"/>
        <w:rPr>
          <w:rFonts w:ascii="Times New Roman" w:hAnsi="Times New Roman"/>
          <w:sz w:val="28"/>
          <w:szCs w:val="28"/>
          <w:lang w:val="uk-UA"/>
        </w:rPr>
      </w:pPr>
    </w:p>
    <w:p w:rsidR="001D622B" w:rsidRPr="001D622B" w:rsidRDefault="001D622B" w:rsidP="001D622B">
      <w:pPr>
        <w:spacing w:after="0" w:line="240" w:lineRule="auto"/>
        <w:jc w:val="center"/>
        <w:rPr>
          <w:rFonts w:ascii="Times New Roman" w:hAnsi="Times New Roman"/>
          <w:b/>
          <w:sz w:val="28"/>
          <w:szCs w:val="28"/>
          <w:lang w:val="uk-UA"/>
        </w:rPr>
      </w:pPr>
      <w:r w:rsidRPr="001D622B">
        <w:rPr>
          <w:rFonts w:ascii="Times New Roman" w:hAnsi="Times New Roman"/>
          <w:b/>
          <w:sz w:val="28"/>
          <w:szCs w:val="28"/>
          <w:lang w:val="uk-UA"/>
        </w:rPr>
        <w:t xml:space="preserve">Цільова </w:t>
      </w:r>
      <w:r w:rsidR="005A223F">
        <w:rPr>
          <w:rFonts w:ascii="Times New Roman" w:hAnsi="Times New Roman"/>
          <w:b/>
          <w:sz w:val="28"/>
          <w:szCs w:val="28"/>
          <w:lang w:val="uk-UA"/>
        </w:rPr>
        <w:t>П</w:t>
      </w:r>
      <w:r w:rsidRPr="001D622B">
        <w:rPr>
          <w:rFonts w:ascii="Times New Roman" w:hAnsi="Times New Roman"/>
          <w:b/>
          <w:sz w:val="28"/>
          <w:szCs w:val="28"/>
          <w:lang w:val="uk-UA"/>
        </w:rPr>
        <w:t xml:space="preserve">рограма </w:t>
      </w:r>
    </w:p>
    <w:p w:rsidR="001D622B" w:rsidRPr="001D622B" w:rsidRDefault="001D622B" w:rsidP="001D622B">
      <w:pPr>
        <w:spacing w:after="0" w:line="240" w:lineRule="auto"/>
        <w:jc w:val="center"/>
        <w:rPr>
          <w:rFonts w:ascii="Times New Roman" w:hAnsi="Times New Roman"/>
          <w:b/>
          <w:sz w:val="28"/>
          <w:szCs w:val="28"/>
          <w:lang w:val="uk-UA"/>
        </w:rPr>
      </w:pPr>
      <w:r w:rsidRPr="001D622B">
        <w:rPr>
          <w:rFonts w:ascii="Times New Roman" w:hAnsi="Times New Roman"/>
          <w:b/>
          <w:sz w:val="28"/>
          <w:szCs w:val="28"/>
          <w:lang w:val="uk-UA"/>
        </w:rPr>
        <w:t>Ананьївської міської ради</w:t>
      </w:r>
      <w:r w:rsidR="005A223F">
        <w:rPr>
          <w:rFonts w:ascii="Times New Roman" w:hAnsi="Times New Roman"/>
          <w:b/>
          <w:sz w:val="28"/>
          <w:szCs w:val="28"/>
          <w:lang w:val="uk-UA"/>
        </w:rPr>
        <w:t xml:space="preserve"> </w:t>
      </w:r>
      <w:r w:rsidR="005A223F" w:rsidRPr="001D622B">
        <w:rPr>
          <w:rFonts w:ascii="Times New Roman" w:hAnsi="Times New Roman"/>
          <w:b/>
          <w:sz w:val="28"/>
          <w:szCs w:val="28"/>
          <w:lang w:val="uk-UA"/>
        </w:rPr>
        <w:t>на 2021-2023 роки</w:t>
      </w:r>
    </w:p>
    <w:p w:rsidR="001D622B" w:rsidRPr="001D622B" w:rsidRDefault="001D622B" w:rsidP="001D622B">
      <w:pPr>
        <w:spacing w:after="0" w:line="240" w:lineRule="auto"/>
        <w:jc w:val="center"/>
        <w:rPr>
          <w:rFonts w:ascii="Times New Roman" w:hAnsi="Times New Roman"/>
          <w:b/>
          <w:sz w:val="28"/>
          <w:szCs w:val="28"/>
          <w:lang w:val="uk-UA"/>
        </w:rPr>
      </w:pPr>
      <w:r w:rsidRPr="001D622B">
        <w:rPr>
          <w:rFonts w:ascii="Times New Roman" w:hAnsi="Times New Roman"/>
          <w:b/>
          <w:sz w:val="28"/>
          <w:szCs w:val="28"/>
          <w:lang w:val="uk-UA"/>
        </w:rPr>
        <w:t>«Про організацію суспільно корисних робіт для порушників, на яких судом накладено адміністративне стягнення у вигляді виконання суспільно корисних робіт»</w:t>
      </w:r>
    </w:p>
    <w:p w:rsidR="001D622B" w:rsidRPr="001D622B" w:rsidRDefault="001D622B" w:rsidP="001D622B">
      <w:pPr>
        <w:autoSpaceDE w:val="0"/>
        <w:autoSpaceDN w:val="0"/>
        <w:adjustRightInd w:val="0"/>
        <w:spacing w:after="0" w:line="240" w:lineRule="auto"/>
        <w:jc w:val="center"/>
        <w:rPr>
          <w:rFonts w:ascii="Times New Roman" w:hAnsi="Times New Roman"/>
          <w:b/>
          <w:sz w:val="28"/>
          <w:szCs w:val="28"/>
          <w:lang w:val="uk-UA"/>
        </w:rPr>
      </w:pPr>
    </w:p>
    <w:p w:rsidR="001D622B" w:rsidRPr="001D622B" w:rsidRDefault="001D622B" w:rsidP="001D622B">
      <w:pPr>
        <w:autoSpaceDE w:val="0"/>
        <w:autoSpaceDN w:val="0"/>
        <w:adjustRightInd w:val="0"/>
        <w:spacing w:after="0" w:line="240" w:lineRule="auto"/>
        <w:jc w:val="center"/>
        <w:rPr>
          <w:rFonts w:ascii="Times New Roman" w:hAnsi="Times New Roman"/>
          <w:sz w:val="28"/>
          <w:szCs w:val="28"/>
        </w:rPr>
      </w:pPr>
    </w:p>
    <w:p w:rsidR="001D622B" w:rsidRPr="001D622B" w:rsidRDefault="001D622B" w:rsidP="001D622B">
      <w:pPr>
        <w:autoSpaceDE w:val="0"/>
        <w:autoSpaceDN w:val="0"/>
        <w:adjustRightInd w:val="0"/>
        <w:spacing w:after="0" w:line="240" w:lineRule="auto"/>
        <w:jc w:val="center"/>
        <w:rPr>
          <w:rFonts w:ascii="Times New Roman" w:hAnsi="Times New Roman"/>
          <w:sz w:val="28"/>
          <w:szCs w:val="28"/>
        </w:rPr>
      </w:pPr>
    </w:p>
    <w:p w:rsidR="001D622B" w:rsidRPr="001D622B" w:rsidRDefault="001D622B" w:rsidP="001D622B">
      <w:pPr>
        <w:autoSpaceDE w:val="0"/>
        <w:autoSpaceDN w:val="0"/>
        <w:adjustRightInd w:val="0"/>
        <w:spacing w:after="0" w:line="240" w:lineRule="auto"/>
        <w:jc w:val="center"/>
        <w:rPr>
          <w:rFonts w:ascii="Times New Roman" w:hAnsi="Times New Roman"/>
          <w:sz w:val="28"/>
          <w:szCs w:val="28"/>
        </w:rPr>
      </w:pPr>
    </w:p>
    <w:p w:rsidR="001D622B" w:rsidRPr="001D622B" w:rsidRDefault="001D622B" w:rsidP="001D622B">
      <w:pPr>
        <w:autoSpaceDE w:val="0"/>
        <w:autoSpaceDN w:val="0"/>
        <w:adjustRightInd w:val="0"/>
        <w:spacing w:after="0" w:line="240" w:lineRule="auto"/>
        <w:jc w:val="center"/>
        <w:rPr>
          <w:rFonts w:ascii="Times New Roman" w:hAnsi="Times New Roman"/>
          <w:sz w:val="28"/>
          <w:szCs w:val="28"/>
        </w:rPr>
      </w:pPr>
    </w:p>
    <w:p w:rsidR="001D622B" w:rsidRPr="001D622B" w:rsidRDefault="001D622B" w:rsidP="001D622B">
      <w:pPr>
        <w:autoSpaceDE w:val="0"/>
        <w:autoSpaceDN w:val="0"/>
        <w:adjustRightInd w:val="0"/>
        <w:spacing w:after="0" w:line="240" w:lineRule="auto"/>
        <w:jc w:val="center"/>
        <w:rPr>
          <w:rFonts w:ascii="Times New Roman" w:hAnsi="Times New Roman"/>
          <w:sz w:val="28"/>
          <w:szCs w:val="28"/>
        </w:rPr>
      </w:pPr>
    </w:p>
    <w:p w:rsidR="001D622B" w:rsidRPr="001D622B" w:rsidRDefault="001D622B" w:rsidP="001D622B">
      <w:pPr>
        <w:autoSpaceDE w:val="0"/>
        <w:autoSpaceDN w:val="0"/>
        <w:adjustRightInd w:val="0"/>
        <w:spacing w:after="0" w:line="240" w:lineRule="auto"/>
        <w:jc w:val="center"/>
        <w:rPr>
          <w:rFonts w:ascii="Times New Roman" w:hAnsi="Times New Roman"/>
          <w:sz w:val="28"/>
          <w:szCs w:val="28"/>
        </w:rPr>
      </w:pPr>
    </w:p>
    <w:p w:rsidR="001D622B" w:rsidRPr="001D622B" w:rsidRDefault="001D622B" w:rsidP="001D622B">
      <w:pPr>
        <w:autoSpaceDE w:val="0"/>
        <w:autoSpaceDN w:val="0"/>
        <w:adjustRightInd w:val="0"/>
        <w:spacing w:after="0" w:line="240" w:lineRule="auto"/>
        <w:jc w:val="center"/>
        <w:rPr>
          <w:rFonts w:ascii="Times New Roman" w:hAnsi="Times New Roman"/>
          <w:sz w:val="28"/>
          <w:szCs w:val="28"/>
        </w:rPr>
      </w:pPr>
    </w:p>
    <w:p w:rsidR="001D622B" w:rsidRPr="001D622B" w:rsidRDefault="001D622B" w:rsidP="001D622B">
      <w:pPr>
        <w:autoSpaceDE w:val="0"/>
        <w:autoSpaceDN w:val="0"/>
        <w:adjustRightInd w:val="0"/>
        <w:spacing w:after="0" w:line="240" w:lineRule="auto"/>
        <w:jc w:val="center"/>
        <w:rPr>
          <w:rFonts w:ascii="Times New Roman" w:hAnsi="Times New Roman"/>
          <w:sz w:val="28"/>
          <w:szCs w:val="28"/>
        </w:rPr>
      </w:pPr>
    </w:p>
    <w:p w:rsidR="001D622B" w:rsidRPr="001D622B" w:rsidRDefault="001D622B" w:rsidP="001D622B">
      <w:pPr>
        <w:autoSpaceDE w:val="0"/>
        <w:autoSpaceDN w:val="0"/>
        <w:adjustRightInd w:val="0"/>
        <w:spacing w:after="0" w:line="240" w:lineRule="auto"/>
        <w:jc w:val="center"/>
        <w:rPr>
          <w:rFonts w:ascii="Times New Roman" w:hAnsi="Times New Roman"/>
          <w:sz w:val="28"/>
          <w:szCs w:val="28"/>
        </w:rPr>
      </w:pPr>
    </w:p>
    <w:p w:rsidR="001D622B" w:rsidRPr="001D622B" w:rsidRDefault="001D622B" w:rsidP="001D622B">
      <w:pPr>
        <w:autoSpaceDE w:val="0"/>
        <w:autoSpaceDN w:val="0"/>
        <w:adjustRightInd w:val="0"/>
        <w:spacing w:after="0" w:line="240" w:lineRule="auto"/>
        <w:jc w:val="center"/>
        <w:rPr>
          <w:rFonts w:ascii="Times New Roman" w:hAnsi="Times New Roman"/>
          <w:sz w:val="28"/>
          <w:szCs w:val="28"/>
        </w:rPr>
      </w:pPr>
    </w:p>
    <w:p w:rsidR="001D622B" w:rsidRPr="001D622B" w:rsidRDefault="001D622B" w:rsidP="001D622B">
      <w:pPr>
        <w:autoSpaceDE w:val="0"/>
        <w:autoSpaceDN w:val="0"/>
        <w:adjustRightInd w:val="0"/>
        <w:spacing w:after="0" w:line="240" w:lineRule="auto"/>
        <w:jc w:val="center"/>
        <w:rPr>
          <w:rFonts w:ascii="Times New Roman" w:hAnsi="Times New Roman"/>
          <w:sz w:val="28"/>
          <w:szCs w:val="28"/>
        </w:rPr>
      </w:pPr>
    </w:p>
    <w:p w:rsidR="001D622B" w:rsidRPr="001D622B" w:rsidRDefault="001D622B" w:rsidP="001D622B">
      <w:pPr>
        <w:autoSpaceDE w:val="0"/>
        <w:autoSpaceDN w:val="0"/>
        <w:adjustRightInd w:val="0"/>
        <w:spacing w:after="0" w:line="240" w:lineRule="auto"/>
        <w:jc w:val="center"/>
        <w:rPr>
          <w:rFonts w:ascii="Times New Roman" w:hAnsi="Times New Roman"/>
          <w:sz w:val="28"/>
          <w:szCs w:val="28"/>
        </w:rPr>
      </w:pPr>
    </w:p>
    <w:p w:rsidR="001D622B" w:rsidRPr="001D622B" w:rsidRDefault="001D622B" w:rsidP="001D622B">
      <w:pPr>
        <w:autoSpaceDE w:val="0"/>
        <w:autoSpaceDN w:val="0"/>
        <w:adjustRightInd w:val="0"/>
        <w:spacing w:after="0" w:line="240" w:lineRule="auto"/>
        <w:rPr>
          <w:rFonts w:ascii="Times New Roman" w:hAnsi="Times New Roman"/>
          <w:sz w:val="28"/>
          <w:szCs w:val="28"/>
          <w:lang w:val="uk-UA"/>
        </w:rPr>
      </w:pPr>
      <w:r w:rsidRPr="001D622B">
        <w:rPr>
          <w:rFonts w:ascii="Times New Roman" w:hAnsi="Times New Roman"/>
          <w:sz w:val="28"/>
          <w:szCs w:val="28"/>
        </w:rPr>
        <w:t xml:space="preserve">                                                                                 </w:t>
      </w:r>
    </w:p>
    <w:p w:rsidR="001D622B" w:rsidRPr="001D622B" w:rsidRDefault="001D622B" w:rsidP="001D622B">
      <w:pPr>
        <w:autoSpaceDE w:val="0"/>
        <w:autoSpaceDN w:val="0"/>
        <w:adjustRightInd w:val="0"/>
        <w:spacing w:after="0" w:line="240" w:lineRule="auto"/>
        <w:jc w:val="center"/>
        <w:rPr>
          <w:rFonts w:ascii="Times New Roman" w:hAnsi="Times New Roman"/>
          <w:b/>
          <w:bCs/>
          <w:sz w:val="28"/>
          <w:szCs w:val="28"/>
          <w:lang w:val="uk-UA"/>
        </w:rPr>
      </w:pPr>
    </w:p>
    <w:p w:rsidR="001D622B" w:rsidRPr="001D622B" w:rsidRDefault="001D622B" w:rsidP="001D622B">
      <w:pPr>
        <w:autoSpaceDE w:val="0"/>
        <w:autoSpaceDN w:val="0"/>
        <w:adjustRightInd w:val="0"/>
        <w:spacing w:after="0" w:line="240" w:lineRule="auto"/>
        <w:jc w:val="center"/>
        <w:rPr>
          <w:rFonts w:ascii="Times New Roman" w:hAnsi="Times New Roman"/>
          <w:b/>
          <w:bCs/>
          <w:sz w:val="28"/>
          <w:szCs w:val="28"/>
          <w:lang w:val="uk-UA"/>
        </w:rPr>
      </w:pPr>
    </w:p>
    <w:p w:rsidR="001D622B" w:rsidRPr="001D622B" w:rsidRDefault="001D622B" w:rsidP="001D622B">
      <w:pPr>
        <w:autoSpaceDE w:val="0"/>
        <w:autoSpaceDN w:val="0"/>
        <w:adjustRightInd w:val="0"/>
        <w:spacing w:after="0" w:line="240" w:lineRule="auto"/>
        <w:jc w:val="center"/>
        <w:rPr>
          <w:rFonts w:ascii="Times New Roman" w:hAnsi="Times New Roman"/>
          <w:b/>
          <w:bCs/>
          <w:sz w:val="28"/>
          <w:szCs w:val="28"/>
          <w:lang w:val="uk-UA"/>
        </w:rPr>
      </w:pPr>
    </w:p>
    <w:p w:rsidR="001D622B" w:rsidRPr="001D622B" w:rsidRDefault="001D622B" w:rsidP="001D622B">
      <w:pPr>
        <w:autoSpaceDE w:val="0"/>
        <w:autoSpaceDN w:val="0"/>
        <w:adjustRightInd w:val="0"/>
        <w:spacing w:after="0" w:line="240" w:lineRule="auto"/>
        <w:jc w:val="center"/>
        <w:rPr>
          <w:rFonts w:ascii="Times New Roman" w:hAnsi="Times New Roman"/>
          <w:b/>
          <w:bCs/>
          <w:sz w:val="28"/>
          <w:szCs w:val="28"/>
          <w:lang w:val="uk-UA"/>
        </w:rPr>
      </w:pPr>
    </w:p>
    <w:p w:rsidR="001D622B" w:rsidRPr="001D622B" w:rsidRDefault="001D622B" w:rsidP="001D622B">
      <w:pPr>
        <w:autoSpaceDE w:val="0"/>
        <w:autoSpaceDN w:val="0"/>
        <w:adjustRightInd w:val="0"/>
        <w:spacing w:after="0" w:line="240" w:lineRule="auto"/>
        <w:jc w:val="center"/>
        <w:rPr>
          <w:rFonts w:ascii="Times New Roman" w:hAnsi="Times New Roman"/>
          <w:b/>
          <w:bCs/>
          <w:sz w:val="28"/>
          <w:szCs w:val="28"/>
          <w:lang w:val="uk-UA"/>
        </w:rPr>
      </w:pPr>
    </w:p>
    <w:p w:rsidR="001D622B" w:rsidRPr="001D622B" w:rsidRDefault="001D622B" w:rsidP="001D622B">
      <w:pPr>
        <w:autoSpaceDE w:val="0"/>
        <w:autoSpaceDN w:val="0"/>
        <w:adjustRightInd w:val="0"/>
        <w:spacing w:after="0" w:line="240" w:lineRule="auto"/>
        <w:jc w:val="center"/>
        <w:rPr>
          <w:rFonts w:ascii="Times New Roman" w:hAnsi="Times New Roman"/>
          <w:b/>
          <w:bCs/>
          <w:sz w:val="28"/>
          <w:szCs w:val="28"/>
          <w:lang w:val="uk-UA"/>
        </w:rPr>
      </w:pPr>
    </w:p>
    <w:p w:rsidR="001D622B" w:rsidRPr="001D622B" w:rsidRDefault="001D622B" w:rsidP="001D622B">
      <w:pPr>
        <w:autoSpaceDE w:val="0"/>
        <w:autoSpaceDN w:val="0"/>
        <w:adjustRightInd w:val="0"/>
        <w:spacing w:after="0" w:line="240" w:lineRule="auto"/>
        <w:jc w:val="center"/>
        <w:rPr>
          <w:rFonts w:ascii="Times New Roman" w:hAnsi="Times New Roman"/>
          <w:b/>
          <w:bCs/>
          <w:sz w:val="28"/>
          <w:szCs w:val="28"/>
          <w:lang w:val="uk-UA"/>
        </w:rPr>
      </w:pPr>
    </w:p>
    <w:p w:rsidR="001D622B" w:rsidRPr="001D622B" w:rsidRDefault="001D622B" w:rsidP="001D622B">
      <w:pPr>
        <w:autoSpaceDE w:val="0"/>
        <w:autoSpaceDN w:val="0"/>
        <w:adjustRightInd w:val="0"/>
        <w:spacing w:after="0" w:line="240" w:lineRule="auto"/>
        <w:jc w:val="center"/>
        <w:rPr>
          <w:rFonts w:ascii="Times New Roman" w:hAnsi="Times New Roman"/>
          <w:b/>
          <w:bCs/>
          <w:sz w:val="28"/>
          <w:szCs w:val="28"/>
          <w:lang w:val="uk-UA"/>
        </w:rPr>
      </w:pPr>
    </w:p>
    <w:p w:rsidR="001D622B" w:rsidRPr="001D622B" w:rsidRDefault="001D622B" w:rsidP="001D622B">
      <w:pPr>
        <w:autoSpaceDE w:val="0"/>
        <w:autoSpaceDN w:val="0"/>
        <w:adjustRightInd w:val="0"/>
        <w:spacing w:after="0" w:line="240" w:lineRule="auto"/>
        <w:jc w:val="center"/>
        <w:rPr>
          <w:rFonts w:ascii="Times New Roman" w:hAnsi="Times New Roman"/>
          <w:b/>
          <w:bCs/>
          <w:sz w:val="28"/>
          <w:szCs w:val="28"/>
          <w:lang w:val="uk-UA"/>
        </w:rPr>
      </w:pPr>
    </w:p>
    <w:p w:rsidR="001D622B" w:rsidRPr="001D622B" w:rsidRDefault="001D622B" w:rsidP="001D622B">
      <w:pPr>
        <w:autoSpaceDE w:val="0"/>
        <w:autoSpaceDN w:val="0"/>
        <w:adjustRightInd w:val="0"/>
        <w:spacing w:after="0" w:line="240" w:lineRule="auto"/>
        <w:jc w:val="center"/>
        <w:rPr>
          <w:rFonts w:ascii="Times New Roman" w:hAnsi="Times New Roman"/>
          <w:b/>
          <w:bCs/>
          <w:sz w:val="28"/>
          <w:szCs w:val="28"/>
          <w:lang w:val="uk-UA"/>
        </w:rPr>
      </w:pPr>
    </w:p>
    <w:p w:rsidR="001D622B" w:rsidRPr="001D622B" w:rsidRDefault="001D622B" w:rsidP="001D622B">
      <w:pPr>
        <w:autoSpaceDE w:val="0"/>
        <w:autoSpaceDN w:val="0"/>
        <w:adjustRightInd w:val="0"/>
        <w:spacing w:after="0" w:line="240" w:lineRule="auto"/>
        <w:jc w:val="center"/>
        <w:rPr>
          <w:rFonts w:ascii="Times New Roman" w:hAnsi="Times New Roman"/>
          <w:b/>
          <w:bCs/>
          <w:sz w:val="28"/>
          <w:szCs w:val="28"/>
          <w:lang w:val="uk-UA"/>
        </w:rPr>
      </w:pPr>
    </w:p>
    <w:p w:rsidR="001D622B" w:rsidRPr="001D622B" w:rsidRDefault="001D622B" w:rsidP="001D622B">
      <w:pPr>
        <w:autoSpaceDE w:val="0"/>
        <w:autoSpaceDN w:val="0"/>
        <w:adjustRightInd w:val="0"/>
        <w:spacing w:after="0" w:line="240" w:lineRule="auto"/>
        <w:jc w:val="center"/>
        <w:rPr>
          <w:rFonts w:ascii="Times New Roman" w:hAnsi="Times New Roman"/>
          <w:b/>
          <w:bCs/>
          <w:sz w:val="28"/>
          <w:szCs w:val="28"/>
          <w:lang w:val="uk-UA"/>
        </w:rPr>
      </w:pPr>
    </w:p>
    <w:p w:rsidR="001D622B" w:rsidRPr="001D622B" w:rsidRDefault="001D622B" w:rsidP="001D622B">
      <w:pPr>
        <w:autoSpaceDE w:val="0"/>
        <w:autoSpaceDN w:val="0"/>
        <w:adjustRightInd w:val="0"/>
        <w:spacing w:after="0" w:line="240" w:lineRule="auto"/>
        <w:jc w:val="center"/>
        <w:rPr>
          <w:rFonts w:ascii="Times New Roman" w:hAnsi="Times New Roman"/>
          <w:b/>
          <w:bCs/>
          <w:sz w:val="28"/>
          <w:szCs w:val="28"/>
          <w:lang w:val="uk-UA"/>
        </w:rPr>
      </w:pPr>
      <w:r w:rsidRPr="001D622B">
        <w:rPr>
          <w:rFonts w:ascii="Times New Roman" w:hAnsi="Times New Roman"/>
          <w:b/>
          <w:bCs/>
          <w:sz w:val="28"/>
          <w:szCs w:val="28"/>
          <w:lang w:val="uk-UA"/>
        </w:rPr>
        <w:t>2021 рік</w:t>
      </w:r>
    </w:p>
    <w:p w:rsidR="001D622B" w:rsidRPr="001D622B" w:rsidRDefault="001D622B" w:rsidP="001D622B">
      <w:pPr>
        <w:spacing w:after="0" w:line="240" w:lineRule="auto"/>
        <w:rPr>
          <w:rFonts w:ascii="Times New Roman" w:hAnsi="Times New Roman"/>
          <w:sz w:val="28"/>
          <w:szCs w:val="28"/>
          <w:lang w:val="uk-UA"/>
        </w:rPr>
      </w:pPr>
    </w:p>
    <w:p w:rsidR="001D622B" w:rsidRPr="001D622B" w:rsidRDefault="001D622B" w:rsidP="001D622B">
      <w:pPr>
        <w:shd w:val="clear" w:color="auto" w:fill="FFFFFF"/>
        <w:spacing w:after="0" w:line="240" w:lineRule="auto"/>
        <w:rPr>
          <w:rFonts w:ascii="Times New Roman" w:hAnsi="Times New Roman"/>
          <w:sz w:val="28"/>
          <w:szCs w:val="28"/>
          <w:lang w:val="uk-UA"/>
        </w:rPr>
      </w:pPr>
    </w:p>
    <w:p w:rsidR="001D622B" w:rsidRPr="001D622B" w:rsidRDefault="001D622B" w:rsidP="001D622B">
      <w:pPr>
        <w:spacing w:after="0" w:line="240" w:lineRule="auto"/>
        <w:rPr>
          <w:rFonts w:ascii="Times New Roman" w:hAnsi="Times New Roman"/>
          <w:sz w:val="28"/>
          <w:szCs w:val="28"/>
          <w:lang w:val="uk-UA"/>
        </w:rPr>
      </w:pPr>
    </w:p>
    <w:p w:rsidR="001D622B" w:rsidRPr="001D622B" w:rsidRDefault="001D622B" w:rsidP="001D622B">
      <w:pPr>
        <w:spacing w:after="0" w:line="240" w:lineRule="auto"/>
        <w:jc w:val="center"/>
        <w:rPr>
          <w:rFonts w:ascii="Times New Roman" w:hAnsi="Times New Roman"/>
          <w:b/>
          <w:sz w:val="28"/>
          <w:szCs w:val="28"/>
          <w:lang w:val="uk-UA"/>
        </w:rPr>
      </w:pPr>
      <w:r w:rsidRPr="001D622B">
        <w:rPr>
          <w:rFonts w:ascii="Times New Roman" w:hAnsi="Times New Roman"/>
          <w:b/>
          <w:sz w:val="28"/>
          <w:szCs w:val="28"/>
          <w:lang w:val="uk-UA"/>
        </w:rPr>
        <w:t>1. ПАСПОРТ</w:t>
      </w:r>
    </w:p>
    <w:p w:rsidR="005A223F" w:rsidRDefault="005A223F" w:rsidP="001D622B">
      <w:pPr>
        <w:tabs>
          <w:tab w:val="left" w:pos="4200"/>
        </w:tabs>
        <w:spacing w:after="0" w:line="240" w:lineRule="auto"/>
        <w:jc w:val="center"/>
        <w:rPr>
          <w:rFonts w:ascii="Times New Roman" w:hAnsi="Times New Roman"/>
          <w:sz w:val="28"/>
          <w:szCs w:val="28"/>
          <w:lang w:val="uk-UA"/>
        </w:rPr>
      </w:pPr>
      <w:r>
        <w:rPr>
          <w:rFonts w:ascii="Times New Roman" w:hAnsi="Times New Roman"/>
          <w:sz w:val="28"/>
          <w:szCs w:val="28"/>
          <w:lang w:val="uk-UA"/>
        </w:rPr>
        <w:t>цільової П</w:t>
      </w:r>
      <w:r w:rsidR="001D622B" w:rsidRPr="001D622B">
        <w:rPr>
          <w:rFonts w:ascii="Times New Roman" w:hAnsi="Times New Roman"/>
          <w:sz w:val="28"/>
          <w:szCs w:val="28"/>
          <w:lang w:val="uk-UA"/>
        </w:rPr>
        <w:t xml:space="preserve">рограми Ананьївської міської ради </w:t>
      </w:r>
      <w:r w:rsidRPr="001D622B">
        <w:rPr>
          <w:rFonts w:ascii="Times New Roman" w:hAnsi="Times New Roman"/>
          <w:sz w:val="28"/>
          <w:szCs w:val="28"/>
          <w:lang w:val="uk-UA"/>
        </w:rPr>
        <w:t xml:space="preserve">на 2021-2023 роки </w:t>
      </w:r>
    </w:p>
    <w:p w:rsidR="001D622B" w:rsidRPr="001D622B" w:rsidRDefault="001D622B" w:rsidP="001D622B">
      <w:pPr>
        <w:tabs>
          <w:tab w:val="left" w:pos="4200"/>
        </w:tabs>
        <w:spacing w:after="0" w:line="240" w:lineRule="auto"/>
        <w:jc w:val="center"/>
        <w:rPr>
          <w:rFonts w:ascii="Times New Roman" w:hAnsi="Times New Roman"/>
          <w:sz w:val="28"/>
          <w:szCs w:val="28"/>
          <w:lang w:val="uk-UA"/>
        </w:rPr>
      </w:pPr>
      <w:r w:rsidRPr="001D622B">
        <w:rPr>
          <w:rFonts w:ascii="Times New Roman" w:hAnsi="Times New Roman"/>
          <w:sz w:val="28"/>
          <w:szCs w:val="28"/>
          <w:lang w:val="uk-UA"/>
        </w:rPr>
        <w:t>«Про організацію суспільно корисних робіт для порушників, на яких судом накладено адміністративне стягнення у вигляді виконання суспільно корисних робіт»</w:t>
      </w:r>
    </w:p>
    <w:p w:rsidR="001D622B" w:rsidRPr="001D622B" w:rsidRDefault="001D622B" w:rsidP="001D622B">
      <w:pPr>
        <w:tabs>
          <w:tab w:val="left" w:pos="4200"/>
        </w:tabs>
        <w:spacing w:after="0" w:line="240" w:lineRule="auto"/>
        <w:jc w:val="center"/>
        <w:rPr>
          <w:rFonts w:ascii="Times New Roman" w:hAnsi="Times New Roman"/>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
        <w:gridCol w:w="4928"/>
        <w:gridCol w:w="3959"/>
      </w:tblGrid>
      <w:tr w:rsidR="001D622B" w:rsidRPr="001D622B" w:rsidTr="006D7F6E">
        <w:tc>
          <w:tcPr>
            <w:tcW w:w="358" w:type="pct"/>
            <w:tcBorders>
              <w:top w:val="single" w:sz="4" w:space="0" w:color="auto"/>
              <w:left w:val="single" w:sz="4" w:space="0" w:color="auto"/>
              <w:bottom w:val="single" w:sz="4" w:space="0" w:color="auto"/>
              <w:right w:val="single" w:sz="4" w:space="0" w:color="auto"/>
            </w:tcBorders>
            <w:hideMark/>
          </w:tcPr>
          <w:p w:rsidR="001D622B" w:rsidRPr="001D622B" w:rsidRDefault="001D622B" w:rsidP="001D622B">
            <w:pPr>
              <w:spacing w:after="0" w:line="240" w:lineRule="auto"/>
              <w:jc w:val="center"/>
              <w:rPr>
                <w:rFonts w:ascii="Times New Roman" w:hAnsi="Times New Roman"/>
                <w:sz w:val="28"/>
                <w:szCs w:val="28"/>
                <w:lang w:val="uk-UA"/>
              </w:rPr>
            </w:pPr>
            <w:r w:rsidRPr="001D622B">
              <w:rPr>
                <w:rFonts w:ascii="Times New Roman" w:hAnsi="Times New Roman"/>
                <w:sz w:val="28"/>
                <w:szCs w:val="28"/>
                <w:lang w:val="uk-UA"/>
              </w:rPr>
              <w:t>1.</w:t>
            </w:r>
          </w:p>
        </w:tc>
        <w:tc>
          <w:tcPr>
            <w:tcW w:w="2574" w:type="pct"/>
            <w:tcBorders>
              <w:top w:val="single" w:sz="4" w:space="0" w:color="auto"/>
              <w:left w:val="single" w:sz="4" w:space="0" w:color="auto"/>
              <w:bottom w:val="single" w:sz="4" w:space="0" w:color="auto"/>
              <w:right w:val="single" w:sz="4" w:space="0" w:color="auto"/>
            </w:tcBorders>
          </w:tcPr>
          <w:p w:rsidR="001D622B" w:rsidRPr="001D622B" w:rsidRDefault="001D622B" w:rsidP="001D622B">
            <w:pPr>
              <w:spacing w:after="0" w:line="240" w:lineRule="auto"/>
              <w:rPr>
                <w:rFonts w:ascii="Times New Roman" w:hAnsi="Times New Roman"/>
                <w:sz w:val="28"/>
                <w:szCs w:val="28"/>
                <w:lang w:val="uk-UA"/>
              </w:rPr>
            </w:pPr>
            <w:r w:rsidRPr="001D622B">
              <w:rPr>
                <w:rFonts w:ascii="Times New Roman" w:hAnsi="Times New Roman"/>
                <w:sz w:val="28"/>
                <w:szCs w:val="28"/>
                <w:lang w:val="uk-UA"/>
              </w:rPr>
              <w:t>Ініціатор розроблення програми</w:t>
            </w:r>
          </w:p>
          <w:p w:rsidR="001D622B" w:rsidRPr="001D622B" w:rsidRDefault="001D622B" w:rsidP="001D622B">
            <w:pPr>
              <w:spacing w:after="0" w:line="240" w:lineRule="auto"/>
              <w:rPr>
                <w:rFonts w:ascii="Times New Roman" w:hAnsi="Times New Roman"/>
                <w:sz w:val="28"/>
                <w:szCs w:val="28"/>
                <w:lang w:val="uk-UA"/>
              </w:rPr>
            </w:pPr>
          </w:p>
        </w:tc>
        <w:tc>
          <w:tcPr>
            <w:tcW w:w="2068" w:type="pct"/>
            <w:tcBorders>
              <w:top w:val="single" w:sz="4" w:space="0" w:color="auto"/>
              <w:left w:val="single" w:sz="4" w:space="0" w:color="auto"/>
              <w:bottom w:val="single" w:sz="4" w:space="0" w:color="auto"/>
              <w:right w:val="single" w:sz="4" w:space="0" w:color="auto"/>
            </w:tcBorders>
            <w:hideMark/>
          </w:tcPr>
          <w:p w:rsidR="001D622B" w:rsidRPr="001D622B" w:rsidRDefault="001D622B" w:rsidP="001D622B">
            <w:pPr>
              <w:spacing w:after="0" w:line="240" w:lineRule="auto"/>
              <w:rPr>
                <w:rFonts w:ascii="Times New Roman" w:hAnsi="Times New Roman"/>
                <w:sz w:val="28"/>
                <w:szCs w:val="28"/>
                <w:lang w:val="uk-UA"/>
              </w:rPr>
            </w:pPr>
            <w:r w:rsidRPr="001D622B">
              <w:rPr>
                <w:rFonts w:ascii="Times New Roman" w:hAnsi="Times New Roman"/>
                <w:color w:val="000000"/>
                <w:sz w:val="28"/>
                <w:szCs w:val="28"/>
                <w:lang w:val="uk-UA"/>
              </w:rPr>
              <w:t>Ананьївська міська рада</w:t>
            </w:r>
          </w:p>
        </w:tc>
      </w:tr>
      <w:tr w:rsidR="001D622B" w:rsidRPr="001D622B" w:rsidTr="006D7F6E">
        <w:tc>
          <w:tcPr>
            <w:tcW w:w="358" w:type="pct"/>
            <w:tcBorders>
              <w:top w:val="single" w:sz="4" w:space="0" w:color="auto"/>
              <w:left w:val="single" w:sz="4" w:space="0" w:color="auto"/>
              <w:bottom w:val="single" w:sz="4" w:space="0" w:color="auto"/>
              <w:right w:val="single" w:sz="4" w:space="0" w:color="auto"/>
            </w:tcBorders>
            <w:hideMark/>
          </w:tcPr>
          <w:p w:rsidR="001D622B" w:rsidRPr="001D622B" w:rsidRDefault="001D622B" w:rsidP="001D622B">
            <w:pPr>
              <w:spacing w:after="0" w:line="240" w:lineRule="auto"/>
              <w:jc w:val="center"/>
              <w:rPr>
                <w:rFonts w:ascii="Times New Roman" w:hAnsi="Times New Roman"/>
                <w:sz w:val="28"/>
                <w:szCs w:val="28"/>
                <w:lang w:val="uk-UA"/>
              </w:rPr>
            </w:pPr>
            <w:r w:rsidRPr="001D622B">
              <w:rPr>
                <w:rFonts w:ascii="Times New Roman" w:hAnsi="Times New Roman"/>
                <w:sz w:val="28"/>
                <w:szCs w:val="28"/>
                <w:lang w:val="uk-UA"/>
              </w:rPr>
              <w:t>2.</w:t>
            </w:r>
          </w:p>
        </w:tc>
        <w:tc>
          <w:tcPr>
            <w:tcW w:w="2574" w:type="pct"/>
            <w:tcBorders>
              <w:top w:val="single" w:sz="4" w:space="0" w:color="auto"/>
              <w:left w:val="single" w:sz="4" w:space="0" w:color="auto"/>
              <w:bottom w:val="single" w:sz="4" w:space="0" w:color="auto"/>
              <w:right w:val="single" w:sz="4" w:space="0" w:color="auto"/>
            </w:tcBorders>
            <w:hideMark/>
          </w:tcPr>
          <w:p w:rsidR="001D622B" w:rsidRPr="001D622B" w:rsidRDefault="001D622B" w:rsidP="001D622B">
            <w:pPr>
              <w:spacing w:after="0" w:line="240" w:lineRule="auto"/>
              <w:rPr>
                <w:rFonts w:ascii="Times New Roman" w:hAnsi="Times New Roman"/>
                <w:sz w:val="28"/>
                <w:szCs w:val="28"/>
                <w:lang w:val="uk-UA"/>
              </w:rPr>
            </w:pPr>
            <w:r w:rsidRPr="001D622B">
              <w:rPr>
                <w:rFonts w:ascii="Times New Roman" w:hAnsi="Times New Roman"/>
                <w:sz w:val="28"/>
                <w:szCs w:val="28"/>
                <w:lang w:val="uk-UA"/>
              </w:rPr>
              <w:t>Рішення виконавчого комітету Ананьївської міської ради про погодження програми</w:t>
            </w:r>
          </w:p>
        </w:tc>
        <w:tc>
          <w:tcPr>
            <w:tcW w:w="2068" w:type="pct"/>
            <w:tcBorders>
              <w:top w:val="single" w:sz="4" w:space="0" w:color="auto"/>
              <w:left w:val="single" w:sz="4" w:space="0" w:color="auto"/>
              <w:bottom w:val="single" w:sz="4" w:space="0" w:color="auto"/>
              <w:right w:val="single" w:sz="4" w:space="0" w:color="auto"/>
            </w:tcBorders>
          </w:tcPr>
          <w:p w:rsidR="009D7E9B" w:rsidRDefault="009D7E9B" w:rsidP="001D622B">
            <w:pPr>
              <w:spacing w:after="0" w:line="240" w:lineRule="auto"/>
              <w:rPr>
                <w:rFonts w:ascii="Times New Roman" w:hAnsi="Times New Roman"/>
                <w:spacing w:val="-8"/>
                <w:sz w:val="28"/>
                <w:szCs w:val="28"/>
                <w:lang w:val="uk-UA"/>
              </w:rPr>
            </w:pPr>
          </w:p>
          <w:p w:rsidR="001D622B" w:rsidRPr="001D622B" w:rsidRDefault="009D7E9B" w:rsidP="001D622B">
            <w:pPr>
              <w:spacing w:after="0" w:line="240" w:lineRule="auto"/>
              <w:rPr>
                <w:rFonts w:ascii="Times New Roman" w:hAnsi="Times New Roman"/>
                <w:sz w:val="28"/>
                <w:szCs w:val="28"/>
                <w:lang w:val="uk-UA"/>
              </w:rPr>
            </w:pPr>
            <w:r w:rsidRPr="001D622B">
              <w:rPr>
                <w:rFonts w:ascii="Times New Roman" w:hAnsi="Times New Roman"/>
                <w:spacing w:val="-8"/>
                <w:sz w:val="28"/>
                <w:szCs w:val="28"/>
                <w:lang w:val="uk-UA"/>
              </w:rPr>
              <w:t xml:space="preserve">від 25 лютого 2021 року </w:t>
            </w:r>
            <w:r w:rsidRPr="009D7E9B">
              <w:rPr>
                <w:rFonts w:ascii="Times New Roman" w:hAnsi="Times New Roman"/>
                <w:spacing w:val="-8"/>
                <w:sz w:val="28"/>
                <w:szCs w:val="28"/>
                <w:lang w:val="uk-UA"/>
              </w:rPr>
              <w:t>№ 84</w:t>
            </w:r>
          </w:p>
        </w:tc>
      </w:tr>
      <w:tr w:rsidR="001D622B" w:rsidRPr="001D622B" w:rsidTr="006D7F6E">
        <w:tc>
          <w:tcPr>
            <w:tcW w:w="358" w:type="pct"/>
            <w:tcBorders>
              <w:top w:val="single" w:sz="4" w:space="0" w:color="auto"/>
              <w:left w:val="single" w:sz="4" w:space="0" w:color="auto"/>
              <w:bottom w:val="single" w:sz="4" w:space="0" w:color="auto"/>
              <w:right w:val="single" w:sz="4" w:space="0" w:color="auto"/>
            </w:tcBorders>
            <w:hideMark/>
          </w:tcPr>
          <w:p w:rsidR="001D622B" w:rsidRPr="001D622B" w:rsidRDefault="001D622B" w:rsidP="001D622B">
            <w:pPr>
              <w:spacing w:after="0" w:line="240" w:lineRule="auto"/>
              <w:jc w:val="center"/>
              <w:rPr>
                <w:rFonts w:ascii="Times New Roman" w:hAnsi="Times New Roman"/>
                <w:sz w:val="28"/>
                <w:szCs w:val="28"/>
                <w:lang w:val="uk-UA"/>
              </w:rPr>
            </w:pPr>
            <w:r w:rsidRPr="001D622B">
              <w:rPr>
                <w:rFonts w:ascii="Times New Roman" w:hAnsi="Times New Roman"/>
                <w:sz w:val="28"/>
                <w:szCs w:val="28"/>
                <w:lang w:val="uk-UA"/>
              </w:rPr>
              <w:t>3.</w:t>
            </w:r>
          </w:p>
        </w:tc>
        <w:tc>
          <w:tcPr>
            <w:tcW w:w="2574" w:type="pct"/>
            <w:tcBorders>
              <w:top w:val="single" w:sz="4" w:space="0" w:color="auto"/>
              <w:left w:val="single" w:sz="4" w:space="0" w:color="auto"/>
              <w:bottom w:val="single" w:sz="4" w:space="0" w:color="auto"/>
              <w:right w:val="single" w:sz="4" w:space="0" w:color="auto"/>
            </w:tcBorders>
          </w:tcPr>
          <w:p w:rsidR="001D622B" w:rsidRPr="001D622B" w:rsidRDefault="001D622B" w:rsidP="001D622B">
            <w:pPr>
              <w:spacing w:after="0" w:line="240" w:lineRule="auto"/>
              <w:rPr>
                <w:rFonts w:ascii="Times New Roman" w:hAnsi="Times New Roman"/>
                <w:sz w:val="28"/>
                <w:szCs w:val="28"/>
                <w:lang w:val="uk-UA"/>
              </w:rPr>
            </w:pPr>
            <w:r w:rsidRPr="001D622B">
              <w:rPr>
                <w:rFonts w:ascii="Times New Roman" w:hAnsi="Times New Roman"/>
                <w:sz w:val="28"/>
                <w:szCs w:val="28"/>
                <w:lang w:val="uk-UA"/>
              </w:rPr>
              <w:t>Розробник програми</w:t>
            </w:r>
          </w:p>
          <w:p w:rsidR="001D622B" w:rsidRPr="001D622B" w:rsidRDefault="001D622B" w:rsidP="001D622B">
            <w:pPr>
              <w:spacing w:after="0" w:line="240" w:lineRule="auto"/>
              <w:rPr>
                <w:rFonts w:ascii="Times New Roman" w:hAnsi="Times New Roman"/>
                <w:sz w:val="28"/>
                <w:szCs w:val="28"/>
                <w:lang w:val="uk-UA"/>
              </w:rPr>
            </w:pPr>
          </w:p>
        </w:tc>
        <w:tc>
          <w:tcPr>
            <w:tcW w:w="2068" w:type="pct"/>
            <w:tcBorders>
              <w:top w:val="single" w:sz="4" w:space="0" w:color="auto"/>
              <w:left w:val="single" w:sz="4" w:space="0" w:color="auto"/>
              <w:bottom w:val="single" w:sz="4" w:space="0" w:color="auto"/>
              <w:right w:val="single" w:sz="4" w:space="0" w:color="auto"/>
            </w:tcBorders>
            <w:hideMark/>
          </w:tcPr>
          <w:p w:rsidR="001D622B" w:rsidRPr="001D622B" w:rsidRDefault="001D622B" w:rsidP="001D622B">
            <w:pPr>
              <w:spacing w:after="0" w:line="240" w:lineRule="auto"/>
              <w:rPr>
                <w:rFonts w:ascii="Times New Roman" w:hAnsi="Times New Roman"/>
                <w:color w:val="000000"/>
                <w:sz w:val="28"/>
                <w:szCs w:val="28"/>
                <w:lang w:val="uk-UA"/>
              </w:rPr>
            </w:pPr>
            <w:r w:rsidRPr="001D622B">
              <w:rPr>
                <w:rFonts w:ascii="Times New Roman" w:hAnsi="Times New Roman"/>
                <w:color w:val="000000"/>
                <w:sz w:val="28"/>
                <w:szCs w:val="28"/>
                <w:lang w:val="uk-UA"/>
              </w:rPr>
              <w:t>Ананьївська міська рада</w:t>
            </w:r>
          </w:p>
        </w:tc>
      </w:tr>
      <w:tr w:rsidR="001D622B" w:rsidRPr="001D622B" w:rsidTr="006D7F6E">
        <w:tc>
          <w:tcPr>
            <w:tcW w:w="358" w:type="pct"/>
            <w:tcBorders>
              <w:top w:val="single" w:sz="4" w:space="0" w:color="auto"/>
              <w:left w:val="single" w:sz="4" w:space="0" w:color="auto"/>
              <w:bottom w:val="single" w:sz="4" w:space="0" w:color="auto"/>
              <w:right w:val="single" w:sz="4" w:space="0" w:color="auto"/>
            </w:tcBorders>
            <w:hideMark/>
          </w:tcPr>
          <w:p w:rsidR="001D622B" w:rsidRPr="001D622B" w:rsidRDefault="001D622B" w:rsidP="001D622B">
            <w:pPr>
              <w:spacing w:after="0" w:line="240" w:lineRule="auto"/>
              <w:jc w:val="center"/>
              <w:rPr>
                <w:rFonts w:ascii="Times New Roman" w:hAnsi="Times New Roman"/>
                <w:sz w:val="28"/>
                <w:szCs w:val="28"/>
                <w:lang w:val="uk-UA"/>
              </w:rPr>
            </w:pPr>
            <w:r w:rsidRPr="001D622B">
              <w:rPr>
                <w:rFonts w:ascii="Times New Roman" w:hAnsi="Times New Roman"/>
                <w:sz w:val="28"/>
                <w:szCs w:val="28"/>
                <w:lang w:val="uk-UA"/>
              </w:rPr>
              <w:t>4.</w:t>
            </w:r>
          </w:p>
        </w:tc>
        <w:tc>
          <w:tcPr>
            <w:tcW w:w="2574" w:type="pct"/>
            <w:tcBorders>
              <w:top w:val="single" w:sz="4" w:space="0" w:color="auto"/>
              <w:left w:val="single" w:sz="4" w:space="0" w:color="auto"/>
              <w:bottom w:val="single" w:sz="4" w:space="0" w:color="auto"/>
              <w:right w:val="single" w:sz="4" w:space="0" w:color="auto"/>
            </w:tcBorders>
          </w:tcPr>
          <w:p w:rsidR="001D622B" w:rsidRPr="001D622B" w:rsidRDefault="001D622B" w:rsidP="001D622B">
            <w:pPr>
              <w:spacing w:after="0" w:line="240" w:lineRule="auto"/>
              <w:rPr>
                <w:rFonts w:ascii="Times New Roman" w:hAnsi="Times New Roman"/>
                <w:sz w:val="28"/>
                <w:szCs w:val="28"/>
                <w:lang w:val="uk-UA"/>
              </w:rPr>
            </w:pPr>
            <w:proofErr w:type="spellStart"/>
            <w:r w:rsidRPr="001D622B">
              <w:rPr>
                <w:rFonts w:ascii="Times New Roman" w:hAnsi="Times New Roman"/>
                <w:sz w:val="28"/>
                <w:szCs w:val="28"/>
                <w:lang w:val="uk-UA"/>
              </w:rPr>
              <w:t>Співрозробники</w:t>
            </w:r>
            <w:proofErr w:type="spellEnd"/>
            <w:r w:rsidRPr="001D622B">
              <w:rPr>
                <w:rFonts w:ascii="Times New Roman" w:hAnsi="Times New Roman"/>
                <w:sz w:val="28"/>
                <w:szCs w:val="28"/>
                <w:lang w:val="uk-UA"/>
              </w:rPr>
              <w:t xml:space="preserve"> програми </w:t>
            </w:r>
          </w:p>
          <w:p w:rsidR="001D622B" w:rsidRPr="001D622B" w:rsidRDefault="001D622B" w:rsidP="001D622B">
            <w:pPr>
              <w:spacing w:after="0" w:line="240" w:lineRule="auto"/>
              <w:rPr>
                <w:rFonts w:ascii="Times New Roman" w:hAnsi="Times New Roman"/>
                <w:sz w:val="28"/>
                <w:szCs w:val="28"/>
                <w:lang w:val="uk-UA"/>
              </w:rPr>
            </w:pPr>
          </w:p>
        </w:tc>
        <w:tc>
          <w:tcPr>
            <w:tcW w:w="2068" w:type="pct"/>
            <w:tcBorders>
              <w:top w:val="single" w:sz="4" w:space="0" w:color="auto"/>
              <w:left w:val="single" w:sz="4" w:space="0" w:color="auto"/>
              <w:bottom w:val="single" w:sz="4" w:space="0" w:color="auto"/>
              <w:right w:val="single" w:sz="4" w:space="0" w:color="auto"/>
            </w:tcBorders>
            <w:hideMark/>
          </w:tcPr>
          <w:p w:rsidR="001D622B" w:rsidRPr="001D622B" w:rsidRDefault="001D622B" w:rsidP="001D622B">
            <w:pPr>
              <w:spacing w:after="0" w:line="240" w:lineRule="auto"/>
              <w:jc w:val="both"/>
              <w:rPr>
                <w:rFonts w:ascii="Times New Roman" w:hAnsi="Times New Roman"/>
                <w:color w:val="FF0000"/>
                <w:sz w:val="28"/>
                <w:szCs w:val="28"/>
                <w:highlight w:val="red"/>
                <w:lang w:val="uk-UA"/>
              </w:rPr>
            </w:pPr>
            <w:r w:rsidRPr="001D622B">
              <w:rPr>
                <w:rFonts w:ascii="Times New Roman" w:hAnsi="Times New Roman"/>
                <w:sz w:val="28"/>
                <w:szCs w:val="28"/>
                <w:lang w:val="uk-UA"/>
              </w:rPr>
              <w:t xml:space="preserve">Ананьївський районний відділ філії Державної установи «Центр </w:t>
            </w:r>
            <w:proofErr w:type="spellStart"/>
            <w:r w:rsidRPr="001D622B">
              <w:rPr>
                <w:rFonts w:ascii="Times New Roman" w:hAnsi="Times New Roman"/>
                <w:sz w:val="28"/>
                <w:szCs w:val="28"/>
                <w:lang w:val="uk-UA"/>
              </w:rPr>
              <w:t>пробації</w:t>
            </w:r>
            <w:proofErr w:type="spellEnd"/>
            <w:r w:rsidRPr="001D622B">
              <w:rPr>
                <w:rFonts w:ascii="Times New Roman" w:hAnsi="Times New Roman"/>
                <w:sz w:val="28"/>
                <w:szCs w:val="28"/>
                <w:lang w:val="uk-UA"/>
              </w:rPr>
              <w:t>» в Одеській області</w:t>
            </w:r>
          </w:p>
        </w:tc>
      </w:tr>
      <w:tr w:rsidR="001D622B" w:rsidRPr="0069506E" w:rsidTr="006D7F6E">
        <w:tc>
          <w:tcPr>
            <w:tcW w:w="358" w:type="pct"/>
            <w:tcBorders>
              <w:top w:val="single" w:sz="4" w:space="0" w:color="auto"/>
              <w:left w:val="single" w:sz="4" w:space="0" w:color="auto"/>
              <w:bottom w:val="single" w:sz="4" w:space="0" w:color="auto"/>
              <w:right w:val="single" w:sz="4" w:space="0" w:color="auto"/>
            </w:tcBorders>
            <w:hideMark/>
          </w:tcPr>
          <w:p w:rsidR="001D622B" w:rsidRPr="001D622B" w:rsidRDefault="001D622B" w:rsidP="001D622B">
            <w:pPr>
              <w:spacing w:after="0" w:line="240" w:lineRule="auto"/>
              <w:jc w:val="center"/>
              <w:rPr>
                <w:rFonts w:ascii="Times New Roman" w:hAnsi="Times New Roman"/>
                <w:sz w:val="28"/>
                <w:szCs w:val="28"/>
                <w:lang w:val="uk-UA"/>
              </w:rPr>
            </w:pPr>
            <w:r w:rsidRPr="001D622B">
              <w:rPr>
                <w:rFonts w:ascii="Times New Roman" w:hAnsi="Times New Roman"/>
                <w:sz w:val="28"/>
                <w:szCs w:val="28"/>
                <w:lang w:val="uk-UA"/>
              </w:rPr>
              <w:t>5.</w:t>
            </w:r>
          </w:p>
        </w:tc>
        <w:tc>
          <w:tcPr>
            <w:tcW w:w="2574" w:type="pct"/>
            <w:tcBorders>
              <w:top w:val="single" w:sz="4" w:space="0" w:color="auto"/>
              <w:left w:val="single" w:sz="4" w:space="0" w:color="auto"/>
              <w:bottom w:val="single" w:sz="4" w:space="0" w:color="auto"/>
              <w:right w:val="single" w:sz="4" w:space="0" w:color="auto"/>
            </w:tcBorders>
          </w:tcPr>
          <w:p w:rsidR="001D622B" w:rsidRPr="001D622B" w:rsidRDefault="001D622B" w:rsidP="001D622B">
            <w:pPr>
              <w:spacing w:after="0" w:line="240" w:lineRule="auto"/>
              <w:rPr>
                <w:rFonts w:ascii="Times New Roman" w:hAnsi="Times New Roman"/>
                <w:sz w:val="28"/>
                <w:szCs w:val="28"/>
                <w:lang w:val="uk-UA"/>
              </w:rPr>
            </w:pPr>
            <w:r w:rsidRPr="001D622B">
              <w:rPr>
                <w:rFonts w:ascii="Times New Roman" w:hAnsi="Times New Roman"/>
                <w:sz w:val="28"/>
                <w:szCs w:val="28"/>
                <w:lang w:val="uk-UA"/>
              </w:rPr>
              <w:t>Відповідальний виконавець програми</w:t>
            </w:r>
          </w:p>
          <w:p w:rsidR="001D622B" w:rsidRPr="001D622B" w:rsidRDefault="001D622B" w:rsidP="001D622B">
            <w:pPr>
              <w:spacing w:after="0" w:line="240" w:lineRule="auto"/>
              <w:rPr>
                <w:rFonts w:ascii="Times New Roman" w:hAnsi="Times New Roman"/>
                <w:sz w:val="28"/>
                <w:szCs w:val="28"/>
                <w:lang w:val="uk-UA"/>
              </w:rPr>
            </w:pPr>
          </w:p>
        </w:tc>
        <w:tc>
          <w:tcPr>
            <w:tcW w:w="2068" w:type="pct"/>
            <w:tcBorders>
              <w:top w:val="single" w:sz="4" w:space="0" w:color="auto"/>
              <w:left w:val="single" w:sz="4" w:space="0" w:color="auto"/>
              <w:bottom w:val="single" w:sz="4" w:space="0" w:color="auto"/>
              <w:right w:val="single" w:sz="4" w:space="0" w:color="auto"/>
            </w:tcBorders>
            <w:hideMark/>
          </w:tcPr>
          <w:p w:rsidR="001D622B" w:rsidRPr="001D622B" w:rsidRDefault="001D622B" w:rsidP="001D622B">
            <w:pPr>
              <w:spacing w:after="0" w:line="240" w:lineRule="auto"/>
              <w:rPr>
                <w:rFonts w:ascii="Times New Roman" w:hAnsi="Times New Roman"/>
                <w:sz w:val="28"/>
                <w:szCs w:val="28"/>
                <w:lang w:val="uk-UA"/>
              </w:rPr>
            </w:pPr>
            <w:r w:rsidRPr="001D622B">
              <w:rPr>
                <w:rFonts w:ascii="Times New Roman" w:hAnsi="Times New Roman"/>
                <w:sz w:val="28"/>
                <w:szCs w:val="28"/>
                <w:lang w:val="uk-UA"/>
              </w:rPr>
              <w:t>Ананьївська міська рада,</w:t>
            </w:r>
            <w:r w:rsidR="007526A9">
              <w:rPr>
                <w:rFonts w:ascii="Times New Roman" w:hAnsi="Times New Roman"/>
                <w:sz w:val="28"/>
                <w:szCs w:val="28"/>
                <w:lang w:val="uk-UA"/>
              </w:rPr>
              <w:t xml:space="preserve"> комунальне підприємство «Місто </w:t>
            </w:r>
            <w:r w:rsidRPr="001D622B">
              <w:rPr>
                <w:rFonts w:ascii="Times New Roman" w:hAnsi="Times New Roman"/>
                <w:sz w:val="28"/>
                <w:szCs w:val="28"/>
                <w:lang w:val="uk-UA"/>
              </w:rPr>
              <w:t>Сервіс</w:t>
            </w:r>
            <w:r w:rsidR="00A1512C">
              <w:rPr>
                <w:rFonts w:ascii="Times New Roman" w:hAnsi="Times New Roman"/>
                <w:sz w:val="28"/>
                <w:szCs w:val="28"/>
                <w:lang w:val="uk-UA"/>
              </w:rPr>
              <w:t xml:space="preserve"> Ананьївської міської ради</w:t>
            </w:r>
            <w:r w:rsidRPr="001D622B">
              <w:rPr>
                <w:rFonts w:ascii="Times New Roman" w:hAnsi="Times New Roman"/>
                <w:sz w:val="28"/>
                <w:szCs w:val="28"/>
                <w:lang w:val="uk-UA"/>
              </w:rPr>
              <w:t>»</w:t>
            </w:r>
          </w:p>
        </w:tc>
      </w:tr>
      <w:tr w:rsidR="001D622B" w:rsidRPr="001D622B" w:rsidTr="006D7F6E">
        <w:tc>
          <w:tcPr>
            <w:tcW w:w="358" w:type="pct"/>
            <w:tcBorders>
              <w:top w:val="single" w:sz="4" w:space="0" w:color="auto"/>
              <w:left w:val="single" w:sz="4" w:space="0" w:color="auto"/>
              <w:bottom w:val="single" w:sz="4" w:space="0" w:color="auto"/>
              <w:right w:val="single" w:sz="4" w:space="0" w:color="auto"/>
            </w:tcBorders>
            <w:hideMark/>
          </w:tcPr>
          <w:p w:rsidR="001D622B" w:rsidRPr="001D622B" w:rsidRDefault="001D622B" w:rsidP="001D622B">
            <w:pPr>
              <w:spacing w:after="0" w:line="240" w:lineRule="auto"/>
              <w:jc w:val="center"/>
              <w:rPr>
                <w:rFonts w:ascii="Times New Roman" w:hAnsi="Times New Roman"/>
                <w:sz w:val="28"/>
                <w:szCs w:val="28"/>
                <w:lang w:val="uk-UA"/>
              </w:rPr>
            </w:pPr>
            <w:r w:rsidRPr="001D622B">
              <w:rPr>
                <w:rFonts w:ascii="Times New Roman" w:hAnsi="Times New Roman"/>
                <w:sz w:val="28"/>
                <w:szCs w:val="28"/>
                <w:lang w:val="uk-UA"/>
              </w:rPr>
              <w:t>5.1</w:t>
            </w:r>
          </w:p>
        </w:tc>
        <w:tc>
          <w:tcPr>
            <w:tcW w:w="2574" w:type="pct"/>
            <w:tcBorders>
              <w:top w:val="single" w:sz="4" w:space="0" w:color="auto"/>
              <w:left w:val="single" w:sz="4" w:space="0" w:color="auto"/>
              <w:bottom w:val="single" w:sz="4" w:space="0" w:color="auto"/>
              <w:right w:val="single" w:sz="4" w:space="0" w:color="auto"/>
            </w:tcBorders>
            <w:hideMark/>
          </w:tcPr>
          <w:p w:rsidR="001D622B" w:rsidRPr="001D622B" w:rsidRDefault="001D622B" w:rsidP="001D622B">
            <w:pPr>
              <w:spacing w:after="0" w:line="240" w:lineRule="auto"/>
              <w:rPr>
                <w:rFonts w:ascii="Times New Roman" w:hAnsi="Times New Roman"/>
                <w:sz w:val="28"/>
                <w:szCs w:val="28"/>
                <w:lang w:val="uk-UA"/>
              </w:rPr>
            </w:pPr>
            <w:r w:rsidRPr="001D622B">
              <w:rPr>
                <w:rFonts w:ascii="Times New Roman" w:hAnsi="Times New Roman"/>
                <w:sz w:val="28"/>
                <w:szCs w:val="28"/>
                <w:lang w:val="uk-UA"/>
              </w:rPr>
              <w:t>Головний розпорядник коштів</w:t>
            </w:r>
          </w:p>
        </w:tc>
        <w:tc>
          <w:tcPr>
            <w:tcW w:w="2068" w:type="pct"/>
            <w:tcBorders>
              <w:top w:val="single" w:sz="4" w:space="0" w:color="auto"/>
              <w:left w:val="single" w:sz="4" w:space="0" w:color="auto"/>
              <w:bottom w:val="single" w:sz="4" w:space="0" w:color="auto"/>
              <w:right w:val="single" w:sz="4" w:space="0" w:color="auto"/>
            </w:tcBorders>
            <w:hideMark/>
          </w:tcPr>
          <w:p w:rsidR="001D622B" w:rsidRPr="001D622B" w:rsidRDefault="001D622B" w:rsidP="001D622B">
            <w:pPr>
              <w:spacing w:after="0" w:line="240" w:lineRule="auto"/>
              <w:rPr>
                <w:rFonts w:ascii="Times New Roman" w:hAnsi="Times New Roman"/>
                <w:sz w:val="28"/>
                <w:szCs w:val="28"/>
                <w:lang w:val="uk-UA"/>
              </w:rPr>
            </w:pPr>
            <w:r w:rsidRPr="001D622B">
              <w:rPr>
                <w:rFonts w:ascii="Times New Roman" w:hAnsi="Times New Roman"/>
                <w:sz w:val="28"/>
                <w:szCs w:val="28"/>
                <w:lang w:val="uk-UA"/>
              </w:rPr>
              <w:t xml:space="preserve">Ананьївська міська рада </w:t>
            </w:r>
          </w:p>
        </w:tc>
      </w:tr>
      <w:tr w:rsidR="001D622B" w:rsidRPr="0069506E" w:rsidTr="006D7F6E">
        <w:tc>
          <w:tcPr>
            <w:tcW w:w="358" w:type="pct"/>
            <w:tcBorders>
              <w:top w:val="single" w:sz="4" w:space="0" w:color="auto"/>
              <w:left w:val="single" w:sz="4" w:space="0" w:color="auto"/>
              <w:bottom w:val="single" w:sz="4" w:space="0" w:color="auto"/>
              <w:right w:val="single" w:sz="4" w:space="0" w:color="auto"/>
            </w:tcBorders>
            <w:hideMark/>
          </w:tcPr>
          <w:p w:rsidR="001D622B" w:rsidRPr="001D622B" w:rsidRDefault="001D622B" w:rsidP="001D622B">
            <w:pPr>
              <w:spacing w:after="0" w:line="240" w:lineRule="auto"/>
              <w:jc w:val="center"/>
              <w:rPr>
                <w:rFonts w:ascii="Times New Roman" w:hAnsi="Times New Roman"/>
                <w:sz w:val="28"/>
                <w:szCs w:val="28"/>
                <w:lang w:val="uk-UA"/>
              </w:rPr>
            </w:pPr>
            <w:r w:rsidRPr="001D622B">
              <w:rPr>
                <w:rFonts w:ascii="Times New Roman" w:hAnsi="Times New Roman"/>
                <w:sz w:val="28"/>
                <w:szCs w:val="28"/>
                <w:lang w:val="uk-UA"/>
              </w:rPr>
              <w:t>6.</w:t>
            </w:r>
          </w:p>
        </w:tc>
        <w:tc>
          <w:tcPr>
            <w:tcW w:w="2574" w:type="pct"/>
            <w:tcBorders>
              <w:top w:val="single" w:sz="4" w:space="0" w:color="auto"/>
              <w:left w:val="single" w:sz="4" w:space="0" w:color="auto"/>
              <w:bottom w:val="single" w:sz="4" w:space="0" w:color="auto"/>
              <w:right w:val="single" w:sz="4" w:space="0" w:color="auto"/>
            </w:tcBorders>
          </w:tcPr>
          <w:p w:rsidR="001D622B" w:rsidRPr="001D622B" w:rsidRDefault="001D622B" w:rsidP="001D622B">
            <w:pPr>
              <w:spacing w:after="0" w:line="240" w:lineRule="auto"/>
              <w:rPr>
                <w:rFonts w:ascii="Times New Roman" w:hAnsi="Times New Roman"/>
                <w:sz w:val="28"/>
                <w:szCs w:val="28"/>
                <w:lang w:val="uk-UA"/>
              </w:rPr>
            </w:pPr>
            <w:r w:rsidRPr="001D622B">
              <w:rPr>
                <w:rFonts w:ascii="Times New Roman" w:hAnsi="Times New Roman"/>
                <w:sz w:val="28"/>
                <w:szCs w:val="28"/>
                <w:lang w:val="uk-UA"/>
              </w:rPr>
              <w:t>Учасники програми</w:t>
            </w:r>
          </w:p>
          <w:p w:rsidR="001D622B" w:rsidRPr="001D622B" w:rsidRDefault="001D622B" w:rsidP="001D622B">
            <w:pPr>
              <w:spacing w:after="0" w:line="240" w:lineRule="auto"/>
              <w:rPr>
                <w:rFonts w:ascii="Times New Roman" w:hAnsi="Times New Roman"/>
                <w:sz w:val="28"/>
                <w:szCs w:val="28"/>
                <w:lang w:val="uk-UA"/>
              </w:rPr>
            </w:pPr>
          </w:p>
        </w:tc>
        <w:tc>
          <w:tcPr>
            <w:tcW w:w="2068" w:type="pct"/>
            <w:tcBorders>
              <w:top w:val="single" w:sz="4" w:space="0" w:color="auto"/>
              <w:left w:val="single" w:sz="4" w:space="0" w:color="auto"/>
              <w:bottom w:val="single" w:sz="4" w:space="0" w:color="auto"/>
              <w:right w:val="single" w:sz="4" w:space="0" w:color="auto"/>
            </w:tcBorders>
            <w:hideMark/>
          </w:tcPr>
          <w:p w:rsidR="001D622B" w:rsidRPr="001D622B" w:rsidRDefault="007526A9" w:rsidP="00A1512C">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Комунальне підприємство «Місто </w:t>
            </w:r>
            <w:r w:rsidR="001D622B" w:rsidRPr="001D622B">
              <w:rPr>
                <w:rFonts w:ascii="Times New Roman" w:hAnsi="Times New Roman"/>
                <w:sz w:val="28"/>
                <w:szCs w:val="28"/>
                <w:lang w:val="uk-UA"/>
              </w:rPr>
              <w:t>Сервіс</w:t>
            </w:r>
            <w:r w:rsidR="00A1512C">
              <w:rPr>
                <w:rFonts w:ascii="Times New Roman" w:hAnsi="Times New Roman"/>
                <w:sz w:val="28"/>
                <w:szCs w:val="28"/>
                <w:lang w:val="uk-UA"/>
              </w:rPr>
              <w:t xml:space="preserve"> Ананьївської міської ради</w:t>
            </w:r>
            <w:r w:rsidR="00A1512C" w:rsidRPr="001D622B">
              <w:rPr>
                <w:rFonts w:ascii="Times New Roman" w:hAnsi="Times New Roman"/>
                <w:sz w:val="28"/>
                <w:szCs w:val="28"/>
                <w:lang w:val="uk-UA"/>
              </w:rPr>
              <w:t>»</w:t>
            </w:r>
            <w:r w:rsidR="001D622B" w:rsidRPr="001D622B">
              <w:rPr>
                <w:rFonts w:ascii="Times New Roman" w:hAnsi="Times New Roman"/>
                <w:sz w:val="28"/>
                <w:szCs w:val="28"/>
                <w:lang w:val="uk-UA"/>
              </w:rPr>
              <w:t xml:space="preserve">, Ананьївський районний відділ філії Державної установи «Центр </w:t>
            </w:r>
            <w:proofErr w:type="spellStart"/>
            <w:r w:rsidR="001D622B" w:rsidRPr="001D622B">
              <w:rPr>
                <w:rFonts w:ascii="Times New Roman" w:hAnsi="Times New Roman"/>
                <w:sz w:val="28"/>
                <w:szCs w:val="28"/>
                <w:lang w:val="uk-UA"/>
              </w:rPr>
              <w:t>пробації</w:t>
            </w:r>
            <w:proofErr w:type="spellEnd"/>
            <w:r w:rsidR="001D622B" w:rsidRPr="001D622B">
              <w:rPr>
                <w:rFonts w:ascii="Times New Roman" w:hAnsi="Times New Roman"/>
                <w:sz w:val="28"/>
                <w:szCs w:val="28"/>
                <w:lang w:val="uk-UA"/>
              </w:rPr>
              <w:t>» в Одеській області</w:t>
            </w:r>
          </w:p>
        </w:tc>
      </w:tr>
      <w:tr w:rsidR="001D622B" w:rsidRPr="001D622B" w:rsidTr="006D7F6E">
        <w:tc>
          <w:tcPr>
            <w:tcW w:w="358" w:type="pct"/>
            <w:tcBorders>
              <w:top w:val="single" w:sz="4" w:space="0" w:color="auto"/>
              <w:left w:val="single" w:sz="4" w:space="0" w:color="auto"/>
              <w:bottom w:val="single" w:sz="4" w:space="0" w:color="auto"/>
              <w:right w:val="single" w:sz="4" w:space="0" w:color="auto"/>
            </w:tcBorders>
            <w:hideMark/>
          </w:tcPr>
          <w:p w:rsidR="001D622B" w:rsidRPr="001D622B" w:rsidRDefault="001D622B" w:rsidP="001D622B">
            <w:pPr>
              <w:spacing w:after="0" w:line="240" w:lineRule="auto"/>
              <w:jc w:val="center"/>
              <w:rPr>
                <w:rFonts w:ascii="Times New Roman" w:hAnsi="Times New Roman"/>
                <w:sz w:val="28"/>
                <w:szCs w:val="28"/>
                <w:lang w:val="uk-UA"/>
              </w:rPr>
            </w:pPr>
            <w:r w:rsidRPr="001D622B">
              <w:rPr>
                <w:rFonts w:ascii="Times New Roman" w:hAnsi="Times New Roman"/>
                <w:sz w:val="28"/>
                <w:szCs w:val="28"/>
                <w:lang w:val="uk-UA"/>
              </w:rPr>
              <w:t>7.</w:t>
            </w:r>
          </w:p>
        </w:tc>
        <w:tc>
          <w:tcPr>
            <w:tcW w:w="2574" w:type="pct"/>
            <w:tcBorders>
              <w:top w:val="single" w:sz="4" w:space="0" w:color="auto"/>
              <w:left w:val="single" w:sz="4" w:space="0" w:color="auto"/>
              <w:bottom w:val="single" w:sz="4" w:space="0" w:color="auto"/>
              <w:right w:val="single" w:sz="4" w:space="0" w:color="auto"/>
            </w:tcBorders>
          </w:tcPr>
          <w:p w:rsidR="001D622B" w:rsidRPr="001D622B" w:rsidRDefault="001D622B" w:rsidP="001D622B">
            <w:pPr>
              <w:spacing w:after="0" w:line="240" w:lineRule="auto"/>
              <w:rPr>
                <w:rFonts w:ascii="Times New Roman" w:hAnsi="Times New Roman"/>
                <w:sz w:val="28"/>
                <w:szCs w:val="28"/>
                <w:lang w:val="uk-UA"/>
              </w:rPr>
            </w:pPr>
            <w:r w:rsidRPr="001D622B">
              <w:rPr>
                <w:rFonts w:ascii="Times New Roman" w:hAnsi="Times New Roman"/>
                <w:sz w:val="28"/>
                <w:szCs w:val="28"/>
                <w:lang w:val="uk-UA"/>
              </w:rPr>
              <w:t>Термін реалізації програми</w:t>
            </w:r>
          </w:p>
          <w:p w:rsidR="001D622B" w:rsidRPr="001D622B" w:rsidRDefault="001D622B" w:rsidP="001D622B">
            <w:pPr>
              <w:spacing w:after="0" w:line="240" w:lineRule="auto"/>
              <w:rPr>
                <w:rFonts w:ascii="Times New Roman" w:hAnsi="Times New Roman"/>
                <w:sz w:val="28"/>
                <w:szCs w:val="28"/>
                <w:lang w:val="uk-UA"/>
              </w:rPr>
            </w:pPr>
          </w:p>
        </w:tc>
        <w:tc>
          <w:tcPr>
            <w:tcW w:w="2068" w:type="pct"/>
            <w:tcBorders>
              <w:top w:val="single" w:sz="4" w:space="0" w:color="auto"/>
              <w:left w:val="single" w:sz="4" w:space="0" w:color="auto"/>
              <w:bottom w:val="single" w:sz="4" w:space="0" w:color="auto"/>
              <w:right w:val="single" w:sz="4" w:space="0" w:color="auto"/>
            </w:tcBorders>
            <w:hideMark/>
          </w:tcPr>
          <w:p w:rsidR="001D622B" w:rsidRPr="001D622B" w:rsidRDefault="001D622B" w:rsidP="001D622B">
            <w:pPr>
              <w:spacing w:after="0" w:line="240" w:lineRule="auto"/>
              <w:rPr>
                <w:rFonts w:ascii="Times New Roman" w:hAnsi="Times New Roman"/>
                <w:sz w:val="28"/>
                <w:szCs w:val="28"/>
                <w:lang w:val="uk-UA"/>
              </w:rPr>
            </w:pPr>
            <w:r w:rsidRPr="001D622B">
              <w:rPr>
                <w:rFonts w:ascii="Times New Roman" w:hAnsi="Times New Roman"/>
                <w:sz w:val="28"/>
                <w:szCs w:val="28"/>
                <w:lang w:val="uk-UA"/>
              </w:rPr>
              <w:t>2021-2023 роки</w:t>
            </w:r>
          </w:p>
        </w:tc>
      </w:tr>
      <w:tr w:rsidR="001D622B" w:rsidRPr="001D622B" w:rsidTr="006D7F6E">
        <w:tc>
          <w:tcPr>
            <w:tcW w:w="358" w:type="pct"/>
            <w:tcBorders>
              <w:top w:val="single" w:sz="4" w:space="0" w:color="auto"/>
              <w:left w:val="single" w:sz="4" w:space="0" w:color="auto"/>
              <w:bottom w:val="single" w:sz="4" w:space="0" w:color="auto"/>
              <w:right w:val="single" w:sz="4" w:space="0" w:color="auto"/>
            </w:tcBorders>
            <w:hideMark/>
          </w:tcPr>
          <w:p w:rsidR="001D622B" w:rsidRPr="001D622B" w:rsidRDefault="001D622B" w:rsidP="001D622B">
            <w:pPr>
              <w:spacing w:after="0" w:line="240" w:lineRule="auto"/>
              <w:jc w:val="center"/>
              <w:rPr>
                <w:rFonts w:ascii="Times New Roman" w:hAnsi="Times New Roman"/>
                <w:sz w:val="28"/>
                <w:szCs w:val="28"/>
                <w:lang w:val="uk-UA"/>
              </w:rPr>
            </w:pPr>
            <w:r w:rsidRPr="001D622B">
              <w:rPr>
                <w:rFonts w:ascii="Times New Roman" w:hAnsi="Times New Roman"/>
                <w:sz w:val="28"/>
                <w:szCs w:val="28"/>
                <w:lang w:val="uk-UA"/>
              </w:rPr>
              <w:t>7.1.</w:t>
            </w:r>
          </w:p>
        </w:tc>
        <w:tc>
          <w:tcPr>
            <w:tcW w:w="2574" w:type="pct"/>
            <w:tcBorders>
              <w:top w:val="single" w:sz="4" w:space="0" w:color="auto"/>
              <w:left w:val="single" w:sz="4" w:space="0" w:color="auto"/>
              <w:bottom w:val="single" w:sz="4" w:space="0" w:color="auto"/>
              <w:right w:val="single" w:sz="4" w:space="0" w:color="auto"/>
            </w:tcBorders>
            <w:hideMark/>
          </w:tcPr>
          <w:p w:rsidR="001D622B" w:rsidRPr="001D622B" w:rsidRDefault="001D622B" w:rsidP="001D622B">
            <w:pPr>
              <w:spacing w:after="0" w:line="240" w:lineRule="auto"/>
              <w:rPr>
                <w:rFonts w:ascii="Times New Roman" w:hAnsi="Times New Roman"/>
                <w:sz w:val="28"/>
                <w:szCs w:val="28"/>
                <w:lang w:val="uk-UA"/>
              </w:rPr>
            </w:pPr>
            <w:r w:rsidRPr="001D622B">
              <w:rPr>
                <w:rFonts w:ascii="Times New Roman" w:hAnsi="Times New Roman"/>
                <w:sz w:val="28"/>
                <w:szCs w:val="28"/>
                <w:lang w:val="uk-UA"/>
              </w:rPr>
              <w:t>Етапи виконання програми (для довгострокових програм)</w:t>
            </w:r>
          </w:p>
        </w:tc>
        <w:tc>
          <w:tcPr>
            <w:tcW w:w="2068" w:type="pct"/>
            <w:tcBorders>
              <w:top w:val="single" w:sz="4" w:space="0" w:color="auto"/>
              <w:left w:val="single" w:sz="4" w:space="0" w:color="auto"/>
              <w:bottom w:val="single" w:sz="4" w:space="0" w:color="auto"/>
              <w:right w:val="single" w:sz="4" w:space="0" w:color="auto"/>
            </w:tcBorders>
            <w:hideMark/>
          </w:tcPr>
          <w:p w:rsidR="001D622B" w:rsidRPr="001D622B" w:rsidRDefault="001D622B" w:rsidP="001D622B">
            <w:pPr>
              <w:spacing w:after="0" w:line="240" w:lineRule="auto"/>
              <w:rPr>
                <w:rFonts w:ascii="Times New Roman" w:hAnsi="Times New Roman"/>
                <w:sz w:val="28"/>
                <w:szCs w:val="28"/>
                <w:lang w:val="uk-UA"/>
              </w:rPr>
            </w:pPr>
            <w:r w:rsidRPr="001D622B">
              <w:rPr>
                <w:rFonts w:ascii="Times New Roman" w:hAnsi="Times New Roman"/>
                <w:sz w:val="28"/>
                <w:szCs w:val="28"/>
                <w:lang w:val="uk-UA"/>
              </w:rPr>
              <w:t>І етап – 2021-2023</w:t>
            </w:r>
          </w:p>
        </w:tc>
      </w:tr>
      <w:tr w:rsidR="001D622B" w:rsidRPr="001D622B" w:rsidTr="006D7F6E">
        <w:tc>
          <w:tcPr>
            <w:tcW w:w="358" w:type="pct"/>
            <w:tcBorders>
              <w:top w:val="single" w:sz="4" w:space="0" w:color="auto"/>
              <w:left w:val="single" w:sz="4" w:space="0" w:color="auto"/>
              <w:bottom w:val="single" w:sz="4" w:space="0" w:color="auto"/>
              <w:right w:val="single" w:sz="4" w:space="0" w:color="auto"/>
            </w:tcBorders>
            <w:hideMark/>
          </w:tcPr>
          <w:p w:rsidR="001D622B" w:rsidRPr="001D622B" w:rsidRDefault="001D622B" w:rsidP="001D622B">
            <w:pPr>
              <w:spacing w:after="0" w:line="240" w:lineRule="auto"/>
              <w:jc w:val="center"/>
              <w:rPr>
                <w:rFonts w:ascii="Times New Roman" w:hAnsi="Times New Roman"/>
                <w:sz w:val="28"/>
                <w:szCs w:val="28"/>
                <w:lang w:val="uk-UA"/>
              </w:rPr>
            </w:pPr>
            <w:r w:rsidRPr="001D622B">
              <w:rPr>
                <w:rFonts w:ascii="Times New Roman" w:hAnsi="Times New Roman"/>
                <w:sz w:val="28"/>
                <w:szCs w:val="28"/>
                <w:lang w:val="uk-UA"/>
              </w:rPr>
              <w:t>8.</w:t>
            </w:r>
          </w:p>
        </w:tc>
        <w:tc>
          <w:tcPr>
            <w:tcW w:w="2574" w:type="pct"/>
            <w:tcBorders>
              <w:top w:val="single" w:sz="4" w:space="0" w:color="auto"/>
              <w:left w:val="single" w:sz="4" w:space="0" w:color="auto"/>
              <w:bottom w:val="single" w:sz="4" w:space="0" w:color="auto"/>
              <w:right w:val="single" w:sz="4" w:space="0" w:color="auto"/>
            </w:tcBorders>
          </w:tcPr>
          <w:p w:rsidR="001D622B" w:rsidRPr="001D622B" w:rsidRDefault="001D622B" w:rsidP="001D622B">
            <w:pPr>
              <w:spacing w:after="0" w:line="240" w:lineRule="auto"/>
              <w:rPr>
                <w:rFonts w:ascii="Times New Roman" w:hAnsi="Times New Roman"/>
                <w:sz w:val="28"/>
                <w:szCs w:val="28"/>
                <w:lang w:val="uk-UA"/>
              </w:rPr>
            </w:pPr>
            <w:r w:rsidRPr="001D622B">
              <w:rPr>
                <w:rFonts w:ascii="Times New Roman" w:hAnsi="Times New Roman"/>
                <w:sz w:val="28"/>
                <w:szCs w:val="28"/>
                <w:lang w:val="uk-UA"/>
              </w:rPr>
              <w:t xml:space="preserve">Перелік  бюджетів, які беруть участь у виконанні програми </w:t>
            </w:r>
          </w:p>
          <w:p w:rsidR="001D622B" w:rsidRPr="001D622B" w:rsidRDefault="001D622B" w:rsidP="001D622B">
            <w:pPr>
              <w:spacing w:after="0" w:line="240" w:lineRule="auto"/>
              <w:rPr>
                <w:rFonts w:ascii="Times New Roman" w:hAnsi="Times New Roman"/>
                <w:sz w:val="28"/>
                <w:szCs w:val="28"/>
                <w:lang w:val="uk-UA"/>
              </w:rPr>
            </w:pPr>
          </w:p>
        </w:tc>
        <w:tc>
          <w:tcPr>
            <w:tcW w:w="2068" w:type="pct"/>
            <w:tcBorders>
              <w:top w:val="single" w:sz="4" w:space="0" w:color="auto"/>
              <w:left w:val="single" w:sz="4" w:space="0" w:color="auto"/>
              <w:bottom w:val="single" w:sz="4" w:space="0" w:color="auto"/>
              <w:right w:val="single" w:sz="4" w:space="0" w:color="auto"/>
            </w:tcBorders>
            <w:hideMark/>
          </w:tcPr>
          <w:p w:rsidR="001D622B" w:rsidRPr="001D622B" w:rsidRDefault="001D622B" w:rsidP="001D622B">
            <w:pPr>
              <w:spacing w:after="0" w:line="240" w:lineRule="auto"/>
              <w:rPr>
                <w:rFonts w:ascii="Times New Roman" w:hAnsi="Times New Roman"/>
                <w:sz w:val="28"/>
                <w:szCs w:val="28"/>
                <w:lang w:val="uk-UA"/>
              </w:rPr>
            </w:pPr>
            <w:r w:rsidRPr="001D622B">
              <w:rPr>
                <w:rFonts w:ascii="Times New Roman" w:hAnsi="Times New Roman"/>
                <w:sz w:val="28"/>
                <w:szCs w:val="28"/>
                <w:lang w:val="uk-UA"/>
              </w:rPr>
              <w:t>Бюджет міської територіальної громади</w:t>
            </w:r>
          </w:p>
        </w:tc>
      </w:tr>
      <w:tr w:rsidR="001D622B" w:rsidRPr="001D622B" w:rsidTr="006D7F6E">
        <w:tc>
          <w:tcPr>
            <w:tcW w:w="358" w:type="pct"/>
            <w:tcBorders>
              <w:top w:val="single" w:sz="4" w:space="0" w:color="auto"/>
              <w:left w:val="single" w:sz="4" w:space="0" w:color="auto"/>
              <w:bottom w:val="single" w:sz="4" w:space="0" w:color="auto"/>
              <w:right w:val="single" w:sz="4" w:space="0" w:color="auto"/>
            </w:tcBorders>
            <w:hideMark/>
          </w:tcPr>
          <w:p w:rsidR="001D622B" w:rsidRPr="001D622B" w:rsidRDefault="001D622B" w:rsidP="001D622B">
            <w:pPr>
              <w:spacing w:after="0" w:line="240" w:lineRule="auto"/>
              <w:jc w:val="center"/>
              <w:rPr>
                <w:rFonts w:ascii="Times New Roman" w:hAnsi="Times New Roman"/>
                <w:sz w:val="28"/>
                <w:szCs w:val="28"/>
                <w:lang w:val="uk-UA"/>
              </w:rPr>
            </w:pPr>
            <w:r w:rsidRPr="001D622B">
              <w:rPr>
                <w:rFonts w:ascii="Times New Roman" w:hAnsi="Times New Roman"/>
                <w:sz w:val="28"/>
                <w:szCs w:val="28"/>
                <w:lang w:val="uk-UA"/>
              </w:rPr>
              <w:t>9.</w:t>
            </w:r>
          </w:p>
        </w:tc>
        <w:tc>
          <w:tcPr>
            <w:tcW w:w="2574" w:type="pct"/>
            <w:tcBorders>
              <w:top w:val="single" w:sz="4" w:space="0" w:color="auto"/>
              <w:left w:val="single" w:sz="4" w:space="0" w:color="auto"/>
              <w:bottom w:val="single" w:sz="4" w:space="0" w:color="auto"/>
              <w:right w:val="single" w:sz="4" w:space="0" w:color="auto"/>
            </w:tcBorders>
            <w:hideMark/>
          </w:tcPr>
          <w:p w:rsidR="001D622B" w:rsidRPr="001D622B" w:rsidRDefault="001D622B" w:rsidP="001D622B">
            <w:pPr>
              <w:spacing w:after="0" w:line="240" w:lineRule="auto"/>
              <w:rPr>
                <w:rFonts w:ascii="Times New Roman" w:hAnsi="Times New Roman"/>
                <w:sz w:val="28"/>
                <w:szCs w:val="28"/>
                <w:lang w:val="uk-UA"/>
              </w:rPr>
            </w:pPr>
            <w:r w:rsidRPr="001D622B">
              <w:rPr>
                <w:rFonts w:ascii="Times New Roman" w:hAnsi="Times New Roman"/>
                <w:sz w:val="28"/>
                <w:szCs w:val="28"/>
                <w:lang w:val="uk-UA"/>
              </w:rPr>
              <w:t>Загальний обсяг фінансових ресурсів, необхідних для реалізації програми, всього (тис. грн..) у тому числі:</w:t>
            </w:r>
          </w:p>
        </w:tc>
        <w:tc>
          <w:tcPr>
            <w:tcW w:w="2068" w:type="pct"/>
            <w:tcBorders>
              <w:top w:val="single" w:sz="4" w:space="0" w:color="auto"/>
              <w:left w:val="single" w:sz="4" w:space="0" w:color="auto"/>
              <w:bottom w:val="single" w:sz="4" w:space="0" w:color="auto"/>
              <w:right w:val="single" w:sz="4" w:space="0" w:color="auto"/>
            </w:tcBorders>
          </w:tcPr>
          <w:p w:rsidR="001D622B" w:rsidRPr="001D622B" w:rsidRDefault="001D622B" w:rsidP="001D622B">
            <w:pPr>
              <w:spacing w:after="0" w:line="240" w:lineRule="auto"/>
              <w:jc w:val="center"/>
              <w:rPr>
                <w:rFonts w:ascii="Times New Roman" w:hAnsi="Times New Roman"/>
                <w:sz w:val="28"/>
                <w:szCs w:val="28"/>
                <w:lang w:val="uk-UA"/>
              </w:rPr>
            </w:pPr>
            <w:r w:rsidRPr="001D622B">
              <w:rPr>
                <w:rFonts w:ascii="Times New Roman" w:hAnsi="Times New Roman"/>
                <w:sz w:val="28"/>
                <w:szCs w:val="28"/>
                <w:lang w:val="uk-UA"/>
              </w:rPr>
              <w:t xml:space="preserve">159,00 </w:t>
            </w:r>
            <w:proofErr w:type="spellStart"/>
            <w:r w:rsidRPr="001D622B">
              <w:rPr>
                <w:rFonts w:ascii="Times New Roman" w:hAnsi="Times New Roman"/>
                <w:sz w:val="28"/>
                <w:szCs w:val="28"/>
                <w:lang w:val="uk-UA"/>
              </w:rPr>
              <w:t>тис.грн</w:t>
            </w:r>
            <w:proofErr w:type="spellEnd"/>
            <w:r w:rsidRPr="001D622B">
              <w:rPr>
                <w:rFonts w:ascii="Times New Roman" w:hAnsi="Times New Roman"/>
                <w:sz w:val="28"/>
                <w:szCs w:val="28"/>
                <w:lang w:val="uk-UA"/>
              </w:rPr>
              <w:t>., з них</w:t>
            </w:r>
          </w:p>
          <w:p w:rsidR="001D622B" w:rsidRPr="001D622B" w:rsidRDefault="001D622B" w:rsidP="001D622B">
            <w:pPr>
              <w:spacing w:after="0" w:line="240" w:lineRule="auto"/>
              <w:jc w:val="center"/>
              <w:rPr>
                <w:rFonts w:ascii="Times New Roman" w:hAnsi="Times New Roman"/>
                <w:sz w:val="28"/>
                <w:szCs w:val="28"/>
                <w:lang w:val="uk-UA"/>
              </w:rPr>
            </w:pPr>
            <w:r w:rsidRPr="001D622B">
              <w:rPr>
                <w:rFonts w:ascii="Times New Roman" w:hAnsi="Times New Roman"/>
                <w:sz w:val="28"/>
                <w:szCs w:val="28"/>
                <w:lang w:val="uk-UA"/>
              </w:rPr>
              <w:t>2021 р. -53,00</w:t>
            </w:r>
          </w:p>
          <w:p w:rsidR="001D622B" w:rsidRPr="001D622B" w:rsidRDefault="001D622B" w:rsidP="001D622B">
            <w:pPr>
              <w:spacing w:after="0" w:line="240" w:lineRule="auto"/>
              <w:jc w:val="center"/>
              <w:rPr>
                <w:rFonts w:ascii="Times New Roman" w:hAnsi="Times New Roman"/>
                <w:sz w:val="28"/>
                <w:szCs w:val="28"/>
                <w:lang w:val="uk-UA"/>
              </w:rPr>
            </w:pPr>
            <w:r w:rsidRPr="001D622B">
              <w:rPr>
                <w:rFonts w:ascii="Times New Roman" w:hAnsi="Times New Roman"/>
                <w:sz w:val="28"/>
                <w:szCs w:val="28"/>
                <w:lang w:val="uk-UA"/>
              </w:rPr>
              <w:t>2022 р. – 53,00</w:t>
            </w:r>
          </w:p>
          <w:p w:rsidR="001D622B" w:rsidRPr="001D622B" w:rsidRDefault="001D622B" w:rsidP="001D622B">
            <w:pPr>
              <w:spacing w:after="0" w:line="240" w:lineRule="auto"/>
              <w:jc w:val="center"/>
              <w:rPr>
                <w:rFonts w:ascii="Times New Roman" w:hAnsi="Times New Roman"/>
                <w:sz w:val="28"/>
                <w:szCs w:val="28"/>
                <w:lang w:val="uk-UA"/>
              </w:rPr>
            </w:pPr>
            <w:r w:rsidRPr="001D622B">
              <w:rPr>
                <w:rFonts w:ascii="Times New Roman" w:hAnsi="Times New Roman"/>
                <w:sz w:val="28"/>
                <w:szCs w:val="28"/>
                <w:lang w:val="uk-UA"/>
              </w:rPr>
              <w:t>2023 р. – 53,00</w:t>
            </w:r>
          </w:p>
          <w:p w:rsidR="001D622B" w:rsidRPr="001D622B" w:rsidRDefault="001D622B" w:rsidP="001D622B">
            <w:pPr>
              <w:spacing w:after="0" w:line="240" w:lineRule="auto"/>
              <w:jc w:val="center"/>
              <w:rPr>
                <w:rFonts w:ascii="Times New Roman" w:hAnsi="Times New Roman"/>
                <w:sz w:val="28"/>
                <w:szCs w:val="28"/>
                <w:lang w:val="uk-UA"/>
              </w:rPr>
            </w:pPr>
          </w:p>
        </w:tc>
      </w:tr>
      <w:tr w:rsidR="001D622B" w:rsidRPr="001D622B" w:rsidTr="006D7F6E">
        <w:tc>
          <w:tcPr>
            <w:tcW w:w="358" w:type="pct"/>
            <w:tcBorders>
              <w:top w:val="single" w:sz="4" w:space="0" w:color="auto"/>
              <w:left w:val="single" w:sz="4" w:space="0" w:color="auto"/>
              <w:bottom w:val="single" w:sz="4" w:space="0" w:color="auto"/>
              <w:right w:val="single" w:sz="4" w:space="0" w:color="auto"/>
            </w:tcBorders>
            <w:hideMark/>
          </w:tcPr>
          <w:p w:rsidR="001D622B" w:rsidRPr="001D622B" w:rsidRDefault="001D622B" w:rsidP="001D622B">
            <w:pPr>
              <w:spacing w:after="0" w:line="240" w:lineRule="auto"/>
              <w:jc w:val="center"/>
              <w:rPr>
                <w:rFonts w:ascii="Times New Roman" w:hAnsi="Times New Roman"/>
                <w:sz w:val="28"/>
                <w:szCs w:val="28"/>
                <w:lang w:val="uk-UA"/>
              </w:rPr>
            </w:pPr>
            <w:r w:rsidRPr="001D622B">
              <w:rPr>
                <w:rFonts w:ascii="Times New Roman" w:hAnsi="Times New Roman"/>
                <w:sz w:val="28"/>
                <w:szCs w:val="28"/>
                <w:lang w:val="uk-UA"/>
              </w:rPr>
              <w:t>9.1</w:t>
            </w:r>
          </w:p>
        </w:tc>
        <w:tc>
          <w:tcPr>
            <w:tcW w:w="2574" w:type="pct"/>
            <w:tcBorders>
              <w:top w:val="single" w:sz="4" w:space="0" w:color="auto"/>
              <w:left w:val="single" w:sz="4" w:space="0" w:color="auto"/>
              <w:bottom w:val="single" w:sz="4" w:space="0" w:color="auto"/>
              <w:right w:val="single" w:sz="4" w:space="0" w:color="auto"/>
            </w:tcBorders>
            <w:hideMark/>
          </w:tcPr>
          <w:p w:rsidR="001D622B" w:rsidRPr="001D622B" w:rsidRDefault="001D622B" w:rsidP="001D622B">
            <w:pPr>
              <w:spacing w:after="0" w:line="240" w:lineRule="auto"/>
              <w:rPr>
                <w:rFonts w:ascii="Times New Roman" w:hAnsi="Times New Roman"/>
                <w:sz w:val="28"/>
                <w:szCs w:val="28"/>
                <w:lang w:val="uk-UA"/>
              </w:rPr>
            </w:pPr>
            <w:r w:rsidRPr="001D622B">
              <w:rPr>
                <w:rFonts w:ascii="Times New Roman" w:hAnsi="Times New Roman"/>
                <w:sz w:val="28"/>
                <w:szCs w:val="28"/>
                <w:lang w:val="uk-UA"/>
              </w:rPr>
              <w:t xml:space="preserve">коштів місцевого бюджету </w:t>
            </w:r>
          </w:p>
        </w:tc>
        <w:tc>
          <w:tcPr>
            <w:tcW w:w="2068" w:type="pct"/>
            <w:tcBorders>
              <w:top w:val="single" w:sz="4" w:space="0" w:color="auto"/>
              <w:left w:val="single" w:sz="4" w:space="0" w:color="auto"/>
              <w:bottom w:val="single" w:sz="4" w:space="0" w:color="auto"/>
              <w:right w:val="single" w:sz="4" w:space="0" w:color="auto"/>
            </w:tcBorders>
            <w:hideMark/>
          </w:tcPr>
          <w:p w:rsidR="001D622B" w:rsidRPr="001D622B" w:rsidRDefault="001D622B" w:rsidP="001D622B">
            <w:pPr>
              <w:spacing w:after="0" w:line="240" w:lineRule="auto"/>
              <w:jc w:val="center"/>
              <w:rPr>
                <w:rFonts w:ascii="Times New Roman" w:hAnsi="Times New Roman"/>
                <w:sz w:val="28"/>
                <w:szCs w:val="28"/>
                <w:lang w:val="uk-UA"/>
              </w:rPr>
            </w:pPr>
            <w:r w:rsidRPr="001D622B">
              <w:rPr>
                <w:rFonts w:ascii="Times New Roman" w:hAnsi="Times New Roman"/>
                <w:sz w:val="28"/>
                <w:szCs w:val="28"/>
                <w:lang w:val="uk-UA"/>
              </w:rPr>
              <w:t>159,00</w:t>
            </w:r>
          </w:p>
        </w:tc>
      </w:tr>
    </w:tbl>
    <w:p w:rsidR="001D622B" w:rsidRPr="001D622B" w:rsidRDefault="001D622B" w:rsidP="001D622B">
      <w:pPr>
        <w:spacing w:after="0" w:line="240" w:lineRule="auto"/>
        <w:ind w:firstLine="720"/>
        <w:rPr>
          <w:rFonts w:ascii="Times New Roman" w:hAnsi="Times New Roman"/>
          <w:sz w:val="28"/>
          <w:szCs w:val="28"/>
          <w:lang w:val="uk-UA"/>
        </w:rPr>
      </w:pPr>
    </w:p>
    <w:p w:rsidR="001B30C5" w:rsidRDefault="001D622B" w:rsidP="001D622B">
      <w:pPr>
        <w:spacing w:after="0" w:line="240" w:lineRule="auto"/>
        <w:jc w:val="center"/>
        <w:rPr>
          <w:rFonts w:ascii="Times New Roman" w:hAnsi="Times New Roman"/>
          <w:sz w:val="28"/>
          <w:szCs w:val="28"/>
          <w:lang w:val="uk-UA"/>
        </w:rPr>
      </w:pPr>
      <w:r w:rsidRPr="001D622B">
        <w:rPr>
          <w:rFonts w:ascii="Times New Roman" w:hAnsi="Times New Roman"/>
          <w:sz w:val="28"/>
          <w:szCs w:val="28"/>
          <w:lang w:val="uk-UA"/>
        </w:rPr>
        <w:br w:type="page"/>
      </w:r>
    </w:p>
    <w:p w:rsidR="001B30C5" w:rsidRDefault="001B30C5" w:rsidP="001D622B">
      <w:pPr>
        <w:spacing w:after="0" w:line="240" w:lineRule="auto"/>
        <w:jc w:val="center"/>
        <w:rPr>
          <w:rFonts w:ascii="Times New Roman" w:hAnsi="Times New Roman"/>
          <w:sz w:val="28"/>
          <w:szCs w:val="28"/>
          <w:lang w:val="uk-UA"/>
        </w:rPr>
      </w:pPr>
    </w:p>
    <w:p w:rsidR="001D622B" w:rsidRPr="001D622B" w:rsidRDefault="001D622B" w:rsidP="001D622B">
      <w:pPr>
        <w:spacing w:after="0" w:line="240" w:lineRule="auto"/>
        <w:jc w:val="center"/>
        <w:rPr>
          <w:rFonts w:ascii="Times New Roman" w:hAnsi="Times New Roman"/>
          <w:b/>
          <w:sz w:val="28"/>
          <w:szCs w:val="28"/>
          <w:lang w:val="uk-UA"/>
        </w:rPr>
      </w:pPr>
      <w:r w:rsidRPr="001D622B">
        <w:rPr>
          <w:rFonts w:ascii="Times New Roman" w:hAnsi="Times New Roman"/>
          <w:b/>
          <w:sz w:val="28"/>
          <w:szCs w:val="28"/>
          <w:lang w:val="uk-UA"/>
        </w:rPr>
        <w:t xml:space="preserve">2. Визначення проблеми, </w:t>
      </w:r>
      <w:r w:rsidR="00A1512C">
        <w:rPr>
          <w:rFonts w:ascii="Times New Roman" w:hAnsi="Times New Roman"/>
          <w:b/>
          <w:sz w:val="28"/>
          <w:szCs w:val="28"/>
          <w:lang w:val="uk-UA"/>
        </w:rPr>
        <w:t>на розв’язання якої спрямована Програма</w:t>
      </w:r>
    </w:p>
    <w:p w:rsidR="001D622B" w:rsidRPr="001D622B" w:rsidRDefault="001D622B" w:rsidP="001D622B">
      <w:pPr>
        <w:spacing w:after="0" w:line="240" w:lineRule="auto"/>
        <w:ind w:left="360"/>
        <w:jc w:val="center"/>
        <w:rPr>
          <w:rFonts w:ascii="Times New Roman" w:hAnsi="Times New Roman"/>
          <w:sz w:val="28"/>
          <w:szCs w:val="28"/>
          <w:lang w:val="uk-UA"/>
        </w:rPr>
      </w:pPr>
    </w:p>
    <w:p w:rsidR="001D622B" w:rsidRPr="001D622B" w:rsidRDefault="001D622B" w:rsidP="001D622B">
      <w:pPr>
        <w:spacing w:after="0" w:line="240" w:lineRule="auto"/>
        <w:ind w:firstLine="709"/>
        <w:jc w:val="both"/>
        <w:rPr>
          <w:rFonts w:ascii="Times New Roman" w:hAnsi="Times New Roman"/>
          <w:sz w:val="28"/>
          <w:szCs w:val="28"/>
          <w:lang w:val="uk-UA"/>
        </w:rPr>
      </w:pPr>
      <w:r w:rsidRPr="001D622B">
        <w:rPr>
          <w:rFonts w:ascii="Times New Roman" w:hAnsi="Times New Roman"/>
          <w:sz w:val="28"/>
          <w:szCs w:val="28"/>
          <w:lang w:val="uk-UA"/>
        </w:rPr>
        <w:t>Програма організації суспільно корисних робіт для порушників, на яких судом накладено адміністративне стягнення у вигляді виконання суспільно корисних робіт, на 2021-2023 роки розроблена відповідно до положень Законів України «Про місцеве самоврядування в Україні», «Про внесення змін до деяких законодавчих актів України щодо посилення захисту права дитини на належне утримання шляхом вдосконалення порядку примусового стягнення заборгованості зі сплати аліментів», наказу Міністерства юстиції України від 19.03.2013 №474/5 “Про затвердження Порядку виконання адміністративних стягнень у вигляді громадських робіт, виправних робіт та суспільно корисних робіт”.</w:t>
      </w:r>
    </w:p>
    <w:p w:rsidR="001D622B" w:rsidRPr="001D622B" w:rsidRDefault="001D622B" w:rsidP="001D622B">
      <w:pPr>
        <w:spacing w:after="0" w:line="240" w:lineRule="auto"/>
        <w:ind w:firstLine="708"/>
        <w:jc w:val="both"/>
        <w:rPr>
          <w:rFonts w:ascii="Times New Roman" w:hAnsi="Times New Roman"/>
          <w:sz w:val="28"/>
          <w:szCs w:val="28"/>
          <w:lang w:val="uk-UA"/>
        </w:rPr>
      </w:pPr>
      <w:r w:rsidRPr="001D622B">
        <w:rPr>
          <w:rFonts w:ascii="Times New Roman" w:hAnsi="Times New Roman"/>
          <w:sz w:val="28"/>
          <w:szCs w:val="28"/>
          <w:lang w:val="uk-UA"/>
        </w:rPr>
        <w:t xml:space="preserve">Відповідно до статей 25, 26, 59 України «Про місцеве самоврядування в Україні», Закону України «Про внесення змін до деяких законодавчих актів України щодо посилення захисту прав дитини на належне утримання шляхом вдосконалення порядку примусового стягнення заборгованості зі сплати аліментів», на виконання статей </w:t>
      </w:r>
      <w:r w:rsidRPr="001D622B">
        <w:rPr>
          <w:rFonts w:ascii="Times New Roman" w:hAnsi="Times New Roman"/>
          <w:sz w:val="28"/>
          <w:szCs w:val="28"/>
        </w:rPr>
        <w:t>31</w:t>
      </w:r>
      <w:r w:rsidRPr="001D622B">
        <w:rPr>
          <w:rFonts w:ascii="Times New Roman" w:hAnsi="Times New Roman"/>
          <w:sz w:val="28"/>
          <w:szCs w:val="28"/>
          <w:vertAlign w:val="superscript"/>
        </w:rPr>
        <w:t>1</w:t>
      </w:r>
      <w:r w:rsidRPr="001D622B">
        <w:rPr>
          <w:rFonts w:ascii="Times New Roman" w:hAnsi="Times New Roman"/>
          <w:sz w:val="28"/>
          <w:szCs w:val="28"/>
          <w:lang w:val="uk-UA"/>
        </w:rPr>
        <w:t xml:space="preserve"> та </w:t>
      </w:r>
      <w:r w:rsidRPr="001D622B">
        <w:rPr>
          <w:rFonts w:ascii="Times New Roman" w:hAnsi="Times New Roman"/>
          <w:sz w:val="28"/>
          <w:szCs w:val="28"/>
        </w:rPr>
        <w:t>325</w:t>
      </w:r>
      <w:r w:rsidRPr="001D622B">
        <w:rPr>
          <w:rFonts w:ascii="Times New Roman" w:hAnsi="Times New Roman"/>
          <w:sz w:val="28"/>
          <w:szCs w:val="28"/>
          <w:vertAlign w:val="superscript"/>
          <w:lang w:val="uk-UA"/>
        </w:rPr>
        <w:t>1</w:t>
      </w:r>
      <w:r w:rsidRPr="001D622B">
        <w:rPr>
          <w:rFonts w:ascii="Times New Roman" w:hAnsi="Times New Roman"/>
          <w:sz w:val="28"/>
          <w:szCs w:val="28"/>
        </w:rPr>
        <w:t xml:space="preserve"> </w:t>
      </w:r>
      <w:r w:rsidRPr="001D622B">
        <w:rPr>
          <w:rFonts w:ascii="Times New Roman" w:hAnsi="Times New Roman"/>
          <w:sz w:val="28"/>
          <w:szCs w:val="28"/>
          <w:lang w:val="uk-UA"/>
        </w:rPr>
        <w:t>Кодексу України про адміністративні правопорушення в інтересах захисту прав дітей на утримання організовуються оплачувані суспільно корисні роботи, для осіб на яких судом призначено стягнення покарання у вигляді суспільно корисних робіт. Ці роботи є видом оплачуваних суспільно корисних робіт, які організовуються для реалізації державної політики захисту прав та інтересів дітей на належне утримання та примусового стягнення заборгованості зі сплати аліментів. Фінансування організації оплачуваних суспільно корисних робіт для порушників, на яких судом накладено адміністративне стягнення у вигляді суспільно корисних робіт, здійснюється за рахунок коштів міського бюджету та інших, не заборонених законодавством джерел.</w:t>
      </w:r>
    </w:p>
    <w:p w:rsidR="001D622B" w:rsidRPr="001D622B" w:rsidRDefault="001D622B" w:rsidP="001D622B">
      <w:pPr>
        <w:spacing w:after="0" w:line="240" w:lineRule="auto"/>
        <w:ind w:left="360"/>
        <w:jc w:val="center"/>
        <w:rPr>
          <w:rFonts w:ascii="Times New Roman" w:hAnsi="Times New Roman"/>
          <w:sz w:val="28"/>
          <w:szCs w:val="28"/>
          <w:lang w:val="uk-UA"/>
        </w:rPr>
      </w:pPr>
    </w:p>
    <w:p w:rsidR="001D622B" w:rsidRPr="001D622B" w:rsidRDefault="001D622B" w:rsidP="001D622B">
      <w:pPr>
        <w:spacing w:after="0" w:line="240" w:lineRule="auto"/>
        <w:jc w:val="center"/>
        <w:rPr>
          <w:rFonts w:ascii="Times New Roman" w:hAnsi="Times New Roman"/>
          <w:b/>
          <w:sz w:val="28"/>
          <w:szCs w:val="28"/>
          <w:lang w:val="uk-UA"/>
        </w:rPr>
      </w:pPr>
      <w:r w:rsidRPr="001D622B">
        <w:rPr>
          <w:rFonts w:ascii="Times New Roman" w:hAnsi="Times New Roman"/>
          <w:b/>
          <w:sz w:val="28"/>
          <w:szCs w:val="28"/>
          <w:lang w:val="uk-UA"/>
        </w:rPr>
        <w:t>3. Визначення мети Програми</w:t>
      </w:r>
    </w:p>
    <w:p w:rsidR="001D622B" w:rsidRPr="001D622B" w:rsidRDefault="001D622B" w:rsidP="001D622B">
      <w:pPr>
        <w:spacing w:after="0" w:line="240" w:lineRule="auto"/>
        <w:ind w:left="360"/>
        <w:jc w:val="center"/>
        <w:rPr>
          <w:rFonts w:ascii="Times New Roman" w:hAnsi="Times New Roman"/>
          <w:sz w:val="28"/>
          <w:szCs w:val="28"/>
          <w:lang w:val="uk-UA"/>
        </w:rPr>
      </w:pPr>
    </w:p>
    <w:p w:rsidR="001D622B" w:rsidRPr="001D622B" w:rsidRDefault="001D622B" w:rsidP="001D622B">
      <w:pPr>
        <w:spacing w:after="0" w:line="240" w:lineRule="auto"/>
        <w:ind w:firstLine="708"/>
        <w:jc w:val="both"/>
        <w:rPr>
          <w:rFonts w:ascii="Times New Roman" w:hAnsi="Times New Roman"/>
          <w:sz w:val="28"/>
          <w:szCs w:val="28"/>
          <w:lang w:val="uk-UA"/>
        </w:rPr>
      </w:pPr>
      <w:r w:rsidRPr="001D622B">
        <w:rPr>
          <w:rFonts w:ascii="Times New Roman" w:hAnsi="Times New Roman"/>
          <w:color w:val="000000"/>
          <w:sz w:val="28"/>
          <w:szCs w:val="28"/>
          <w:lang w:val="uk-UA"/>
        </w:rPr>
        <w:t xml:space="preserve">Метою розробки цієї Програми є забезпечення </w:t>
      </w:r>
      <w:r w:rsidRPr="001D622B">
        <w:rPr>
          <w:rFonts w:ascii="Times New Roman" w:hAnsi="Times New Roman"/>
          <w:sz w:val="28"/>
          <w:szCs w:val="28"/>
          <w:lang w:val="uk-UA"/>
        </w:rPr>
        <w:t>належного виконання рішень щодо стягнення аліментів, зменшення заборгованості зі сплати аліментів, а також належного утримання осіб, які отримують аліменти, шляхом виконання суспільно корисних робіт, що дозволить вирішувати проблеми міста з питань благоустрою, озеленення території, ліквідації сміттєзвалищ, відновленні, ремонту та доглядом за пам’ятками архітектури, меморіальними похованнями та об’єктами соціальної сфери, прибирання та утримання в належному санітарному стані придорожніх смуг, вирубка чагарників вздовж доріг та інше.</w:t>
      </w:r>
    </w:p>
    <w:p w:rsidR="001D622B" w:rsidRPr="001D622B" w:rsidRDefault="001D622B" w:rsidP="001D622B">
      <w:pPr>
        <w:spacing w:after="0" w:line="240" w:lineRule="auto"/>
        <w:ind w:left="360"/>
        <w:jc w:val="center"/>
        <w:rPr>
          <w:rFonts w:ascii="Times New Roman" w:hAnsi="Times New Roman"/>
          <w:sz w:val="28"/>
          <w:szCs w:val="28"/>
          <w:lang w:val="uk-UA"/>
        </w:rPr>
      </w:pPr>
    </w:p>
    <w:p w:rsidR="001D622B" w:rsidRPr="001D622B" w:rsidRDefault="001D622B" w:rsidP="001D622B">
      <w:pPr>
        <w:spacing w:after="0" w:line="240" w:lineRule="auto"/>
        <w:jc w:val="center"/>
        <w:rPr>
          <w:rFonts w:ascii="Times New Roman" w:hAnsi="Times New Roman"/>
          <w:b/>
          <w:sz w:val="28"/>
          <w:szCs w:val="28"/>
          <w:lang w:val="uk-UA"/>
        </w:rPr>
      </w:pPr>
      <w:r w:rsidRPr="001D622B">
        <w:rPr>
          <w:rFonts w:ascii="Times New Roman" w:hAnsi="Times New Roman"/>
          <w:b/>
          <w:sz w:val="28"/>
          <w:szCs w:val="28"/>
          <w:lang w:val="uk-UA"/>
        </w:rPr>
        <w:t>4. Обґрунтування шляхів і засобів розв’язання проблеми, обсягів та джерел фінансування, строки та етапи виконання Програми</w:t>
      </w:r>
    </w:p>
    <w:p w:rsidR="001D622B" w:rsidRPr="001D622B" w:rsidRDefault="001D622B" w:rsidP="001D622B">
      <w:pPr>
        <w:spacing w:after="0" w:line="240" w:lineRule="auto"/>
        <w:ind w:left="360"/>
        <w:jc w:val="center"/>
        <w:rPr>
          <w:rFonts w:ascii="Times New Roman" w:hAnsi="Times New Roman"/>
          <w:sz w:val="28"/>
          <w:szCs w:val="28"/>
          <w:lang w:val="uk-UA"/>
        </w:rPr>
      </w:pPr>
    </w:p>
    <w:p w:rsidR="001D622B" w:rsidRPr="001D622B" w:rsidRDefault="001D622B" w:rsidP="001D622B">
      <w:pPr>
        <w:spacing w:after="0" w:line="240" w:lineRule="auto"/>
        <w:ind w:firstLine="708"/>
        <w:jc w:val="both"/>
        <w:rPr>
          <w:rFonts w:ascii="Times New Roman" w:hAnsi="Times New Roman"/>
          <w:sz w:val="28"/>
          <w:szCs w:val="28"/>
          <w:lang w:val="uk-UA"/>
        </w:rPr>
      </w:pPr>
      <w:r w:rsidRPr="001D622B">
        <w:rPr>
          <w:rFonts w:ascii="Times New Roman" w:hAnsi="Times New Roman"/>
          <w:sz w:val="28"/>
          <w:szCs w:val="28"/>
          <w:lang w:val="uk-UA"/>
        </w:rPr>
        <w:t>Шляхами і способами розв’язання проблем є:</w:t>
      </w:r>
    </w:p>
    <w:p w:rsidR="001D622B" w:rsidRPr="001D622B" w:rsidRDefault="001D622B" w:rsidP="001D622B">
      <w:pPr>
        <w:spacing w:after="0" w:line="240" w:lineRule="auto"/>
        <w:ind w:firstLine="708"/>
        <w:jc w:val="both"/>
        <w:rPr>
          <w:rFonts w:ascii="Times New Roman" w:hAnsi="Times New Roman"/>
          <w:sz w:val="28"/>
          <w:szCs w:val="28"/>
          <w:lang w:val="uk-UA"/>
        </w:rPr>
      </w:pPr>
      <w:r w:rsidRPr="001D622B">
        <w:rPr>
          <w:rFonts w:ascii="Times New Roman" w:hAnsi="Times New Roman"/>
          <w:sz w:val="28"/>
          <w:szCs w:val="28"/>
          <w:lang w:val="uk-UA"/>
        </w:rPr>
        <w:t>- організація відпрацювання порушниками адміністративного стягнення у вигляді суспільно корисних робіт та примусового стягнення заборгованості зі сплати аліментів в інтересах захисту прав та інтересів дітей;</w:t>
      </w:r>
    </w:p>
    <w:p w:rsidR="001D622B" w:rsidRPr="001D622B" w:rsidRDefault="001D622B" w:rsidP="001D622B">
      <w:pPr>
        <w:spacing w:after="0" w:line="240" w:lineRule="auto"/>
        <w:ind w:firstLine="708"/>
        <w:jc w:val="both"/>
        <w:rPr>
          <w:rFonts w:ascii="Times New Roman" w:hAnsi="Times New Roman"/>
          <w:sz w:val="28"/>
          <w:szCs w:val="28"/>
          <w:lang w:val="uk-UA"/>
        </w:rPr>
      </w:pPr>
      <w:r w:rsidRPr="001D622B">
        <w:rPr>
          <w:rFonts w:ascii="Times New Roman" w:hAnsi="Times New Roman"/>
          <w:sz w:val="28"/>
          <w:szCs w:val="28"/>
          <w:lang w:val="uk-UA"/>
        </w:rPr>
        <w:lastRenderedPageBreak/>
        <w:t xml:space="preserve">- ведення обліку осіб (порушників) направлених </w:t>
      </w:r>
      <w:proofErr w:type="spellStart"/>
      <w:r w:rsidRPr="001D622B">
        <w:rPr>
          <w:rFonts w:ascii="Times New Roman" w:hAnsi="Times New Roman"/>
          <w:sz w:val="28"/>
          <w:szCs w:val="28"/>
          <w:lang w:val="uk-UA"/>
        </w:rPr>
        <w:t>Ананьївським</w:t>
      </w:r>
      <w:proofErr w:type="spellEnd"/>
      <w:r w:rsidRPr="001D622B">
        <w:rPr>
          <w:rFonts w:ascii="Times New Roman" w:hAnsi="Times New Roman"/>
          <w:sz w:val="28"/>
          <w:szCs w:val="28"/>
          <w:lang w:val="uk-UA"/>
        </w:rPr>
        <w:t xml:space="preserve"> районним сектором філії Державної установи «Центр </w:t>
      </w:r>
      <w:proofErr w:type="spellStart"/>
      <w:r w:rsidRPr="001D622B">
        <w:rPr>
          <w:rFonts w:ascii="Times New Roman" w:hAnsi="Times New Roman"/>
          <w:sz w:val="28"/>
          <w:szCs w:val="28"/>
          <w:lang w:val="uk-UA"/>
        </w:rPr>
        <w:t>пробації</w:t>
      </w:r>
      <w:proofErr w:type="spellEnd"/>
      <w:r w:rsidRPr="001D622B">
        <w:rPr>
          <w:rFonts w:ascii="Times New Roman" w:hAnsi="Times New Roman"/>
          <w:sz w:val="28"/>
          <w:szCs w:val="28"/>
          <w:lang w:val="uk-UA"/>
        </w:rPr>
        <w:t xml:space="preserve">» в Одеській області (далі - уповноважений орган з питань </w:t>
      </w:r>
      <w:proofErr w:type="spellStart"/>
      <w:r w:rsidRPr="001D622B">
        <w:rPr>
          <w:rFonts w:ascii="Times New Roman" w:hAnsi="Times New Roman"/>
          <w:sz w:val="28"/>
          <w:szCs w:val="28"/>
          <w:lang w:val="uk-UA"/>
        </w:rPr>
        <w:t>пробації</w:t>
      </w:r>
      <w:proofErr w:type="spellEnd"/>
      <w:r w:rsidRPr="001D622B">
        <w:rPr>
          <w:rFonts w:ascii="Times New Roman" w:hAnsi="Times New Roman"/>
          <w:sz w:val="28"/>
          <w:szCs w:val="28"/>
          <w:lang w:val="uk-UA"/>
        </w:rPr>
        <w:t>) на відбування покарання у вигляді суспільно корисних робіт;</w:t>
      </w:r>
    </w:p>
    <w:p w:rsidR="001D622B" w:rsidRPr="001D622B" w:rsidRDefault="001D622B" w:rsidP="001D622B">
      <w:pPr>
        <w:spacing w:after="100" w:afterAutospacing="1" w:line="240" w:lineRule="auto"/>
        <w:ind w:firstLine="708"/>
        <w:jc w:val="both"/>
        <w:rPr>
          <w:rFonts w:ascii="Times New Roman" w:hAnsi="Times New Roman"/>
          <w:sz w:val="28"/>
          <w:szCs w:val="28"/>
          <w:lang w:val="uk-UA"/>
        </w:rPr>
      </w:pPr>
      <w:r w:rsidRPr="001D622B">
        <w:rPr>
          <w:rFonts w:ascii="Times New Roman" w:hAnsi="Times New Roman"/>
          <w:sz w:val="28"/>
          <w:szCs w:val="28"/>
          <w:lang w:val="uk-UA"/>
        </w:rPr>
        <w:t>- вивчення питання щодо необхідності забезпечення інвентарем та іншими засобами праці для проведення суспільно корисних робіт.</w:t>
      </w:r>
    </w:p>
    <w:p w:rsidR="001D622B" w:rsidRPr="001D622B" w:rsidRDefault="00A1512C" w:rsidP="001D622B">
      <w:pPr>
        <w:spacing w:before="100" w:beforeAutospacing="1" w:after="100" w:afterAutospacing="1" w:line="240" w:lineRule="auto"/>
        <w:ind w:firstLine="708"/>
        <w:jc w:val="both"/>
        <w:rPr>
          <w:rFonts w:ascii="Times New Roman" w:hAnsi="Times New Roman"/>
          <w:sz w:val="28"/>
          <w:szCs w:val="28"/>
          <w:lang w:val="uk-UA"/>
        </w:rPr>
      </w:pPr>
      <w:r>
        <w:rPr>
          <w:rFonts w:ascii="Times New Roman" w:hAnsi="Times New Roman"/>
          <w:sz w:val="28"/>
          <w:szCs w:val="28"/>
          <w:lang w:val="uk-UA"/>
        </w:rPr>
        <w:t>Комунальне підприємство «Місто С</w:t>
      </w:r>
      <w:r w:rsidR="001D622B" w:rsidRPr="001D622B">
        <w:rPr>
          <w:rFonts w:ascii="Times New Roman" w:hAnsi="Times New Roman"/>
          <w:sz w:val="28"/>
          <w:szCs w:val="28"/>
          <w:lang w:val="uk-UA"/>
        </w:rPr>
        <w:t>ервіс</w:t>
      </w:r>
      <w:r w:rsidR="009D28A6" w:rsidRPr="009D28A6">
        <w:rPr>
          <w:rFonts w:ascii="Times New Roman" w:hAnsi="Times New Roman"/>
          <w:sz w:val="28"/>
          <w:szCs w:val="28"/>
          <w:lang w:val="uk-UA"/>
        </w:rPr>
        <w:t xml:space="preserve"> </w:t>
      </w:r>
      <w:r w:rsidR="009D28A6">
        <w:rPr>
          <w:rFonts w:ascii="Times New Roman" w:hAnsi="Times New Roman"/>
          <w:sz w:val="28"/>
          <w:szCs w:val="28"/>
          <w:lang w:val="uk-UA"/>
        </w:rPr>
        <w:t>Ананьївської міської ради</w:t>
      </w:r>
      <w:r w:rsidR="009D28A6" w:rsidRPr="001D622B">
        <w:rPr>
          <w:rFonts w:ascii="Times New Roman" w:hAnsi="Times New Roman"/>
          <w:sz w:val="28"/>
          <w:szCs w:val="28"/>
          <w:lang w:val="uk-UA"/>
        </w:rPr>
        <w:t>»</w:t>
      </w:r>
      <w:r w:rsidR="009D28A6">
        <w:rPr>
          <w:rFonts w:ascii="Times New Roman" w:hAnsi="Times New Roman"/>
          <w:sz w:val="28"/>
          <w:szCs w:val="28"/>
          <w:lang w:val="uk-UA"/>
        </w:rPr>
        <w:t xml:space="preserve"> </w:t>
      </w:r>
      <w:r w:rsidR="001D622B" w:rsidRPr="001D622B">
        <w:rPr>
          <w:rFonts w:ascii="Times New Roman" w:hAnsi="Times New Roman"/>
          <w:sz w:val="28"/>
          <w:szCs w:val="28"/>
          <w:lang w:val="uk-UA"/>
        </w:rPr>
        <w:t xml:space="preserve">та Ананьївська міська рада, далі «Установа» є </w:t>
      </w:r>
      <w:r w:rsidR="001D622B" w:rsidRPr="001D622B">
        <w:rPr>
          <w:rFonts w:ascii="Times New Roman" w:hAnsi="Times New Roman"/>
          <w:sz w:val="28"/>
          <w:szCs w:val="28"/>
          <w:lang w:val="uk-UA" w:eastAsia="uk-UA"/>
        </w:rPr>
        <w:t>об’єктом для відбування адміністративного стягнення у вигляді оплачуваних суспільно корисних робіт.</w:t>
      </w:r>
      <w:r w:rsidR="001D622B" w:rsidRPr="001D622B">
        <w:rPr>
          <w:rFonts w:ascii="Times New Roman" w:hAnsi="Times New Roman"/>
          <w:sz w:val="28"/>
          <w:szCs w:val="28"/>
          <w:lang w:val="uk-UA"/>
        </w:rPr>
        <w:t xml:space="preserve"> </w:t>
      </w:r>
    </w:p>
    <w:p w:rsidR="001D622B" w:rsidRPr="001D622B" w:rsidRDefault="001D622B" w:rsidP="001D622B">
      <w:pPr>
        <w:spacing w:before="100" w:beforeAutospacing="1" w:after="100" w:afterAutospacing="1" w:line="240" w:lineRule="auto"/>
        <w:ind w:firstLine="708"/>
        <w:jc w:val="both"/>
        <w:rPr>
          <w:rFonts w:ascii="Times New Roman" w:hAnsi="Times New Roman"/>
          <w:sz w:val="28"/>
          <w:szCs w:val="28"/>
          <w:lang w:val="uk-UA"/>
        </w:rPr>
      </w:pPr>
      <w:r w:rsidRPr="001D622B">
        <w:rPr>
          <w:rFonts w:ascii="Times New Roman" w:hAnsi="Times New Roman"/>
          <w:sz w:val="28"/>
          <w:szCs w:val="28"/>
          <w:lang w:val="uk-UA"/>
        </w:rPr>
        <w:t>Перелік видів оплачуваних суспільно корисних робіт:</w:t>
      </w:r>
    </w:p>
    <w:p w:rsidR="001D622B" w:rsidRPr="001D622B" w:rsidRDefault="001D622B" w:rsidP="001D622B">
      <w:pPr>
        <w:spacing w:after="0" w:line="240" w:lineRule="auto"/>
        <w:ind w:firstLine="708"/>
        <w:jc w:val="both"/>
        <w:rPr>
          <w:rFonts w:ascii="Times New Roman" w:hAnsi="Times New Roman"/>
          <w:sz w:val="28"/>
          <w:szCs w:val="28"/>
          <w:lang w:val="uk-UA" w:eastAsia="uk-UA"/>
        </w:rPr>
      </w:pPr>
      <w:r w:rsidRPr="001D622B">
        <w:rPr>
          <w:rFonts w:ascii="Times New Roman" w:hAnsi="Times New Roman"/>
          <w:sz w:val="28"/>
          <w:szCs w:val="28"/>
          <w:lang w:val="uk-UA" w:eastAsia="uk-UA"/>
        </w:rPr>
        <w:t>- Прибирання вулиць міста та прибудинкових територій комунальних будинків, кладовища</w:t>
      </w:r>
    </w:p>
    <w:p w:rsidR="001D622B" w:rsidRPr="001D622B" w:rsidRDefault="001D622B" w:rsidP="001D622B">
      <w:pPr>
        <w:spacing w:after="0" w:line="240" w:lineRule="auto"/>
        <w:ind w:firstLine="708"/>
        <w:jc w:val="both"/>
        <w:rPr>
          <w:rFonts w:ascii="Times New Roman" w:hAnsi="Times New Roman"/>
          <w:sz w:val="28"/>
          <w:szCs w:val="28"/>
          <w:lang w:val="uk-UA" w:eastAsia="uk-UA"/>
        </w:rPr>
      </w:pPr>
      <w:r w:rsidRPr="001D622B">
        <w:rPr>
          <w:rFonts w:ascii="Times New Roman" w:hAnsi="Times New Roman"/>
          <w:sz w:val="28"/>
          <w:szCs w:val="28"/>
          <w:lang w:val="uk-UA" w:eastAsia="uk-UA"/>
        </w:rPr>
        <w:t>- Косіння трави, бур’янів на газонах, узбіччі доріг, берегах річки, в скверах і парках, на кладовищі</w:t>
      </w:r>
    </w:p>
    <w:p w:rsidR="001D622B" w:rsidRPr="001D622B" w:rsidRDefault="001D622B" w:rsidP="001D622B">
      <w:pPr>
        <w:spacing w:after="0" w:line="240" w:lineRule="auto"/>
        <w:ind w:firstLine="708"/>
        <w:jc w:val="both"/>
        <w:rPr>
          <w:rFonts w:ascii="Times New Roman" w:hAnsi="Times New Roman"/>
          <w:sz w:val="28"/>
          <w:szCs w:val="28"/>
          <w:lang w:val="uk-UA" w:eastAsia="uk-UA"/>
        </w:rPr>
      </w:pPr>
      <w:r w:rsidRPr="001D622B">
        <w:rPr>
          <w:rFonts w:ascii="Times New Roman" w:hAnsi="Times New Roman"/>
          <w:sz w:val="28"/>
          <w:szCs w:val="28"/>
          <w:lang w:val="uk-UA" w:eastAsia="uk-UA"/>
        </w:rPr>
        <w:t>- Прибирання побутового сміття в зонах відпочинку, тротуарах, біля бордюрів доріг</w:t>
      </w:r>
    </w:p>
    <w:p w:rsidR="001D622B" w:rsidRPr="001D622B" w:rsidRDefault="001D622B" w:rsidP="001D622B">
      <w:pPr>
        <w:spacing w:after="0" w:line="240" w:lineRule="auto"/>
        <w:ind w:firstLine="708"/>
        <w:jc w:val="both"/>
        <w:rPr>
          <w:rFonts w:ascii="Times New Roman" w:hAnsi="Times New Roman"/>
          <w:sz w:val="28"/>
          <w:szCs w:val="28"/>
          <w:lang w:val="uk-UA" w:eastAsia="uk-UA"/>
        </w:rPr>
      </w:pPr>
      <w:r w:rsidRPr="001D622B">
        <w:rPr>
          <w:rFonts w:ascii="Times New Roman" w:hAnsi="Times New Roman"/>
          <w:sz w:val="28"/>
          <w:szCs w:val="28"/>
          <w:lang w:val="uk-UA" w:eastAsia="uk-UA"/>
        </w:rPr>
        <w:t>- Вирубка порослі і підрізання гілок дерев, зняття сухих дерев, побілка дерев у скверах, парках</w:t>
      </w:r>
    </w:p>
    <w:p w:rsidR="001D622B" w:rsidRPr="001D622B" w:rsidRDefault="001D622B" w:rsidP="001D622B">
      <w:pPr>
        <w:spacing w:after="0" w:line="240" w:lineRule="auto"/>
        <w:ind w:firstLine="708"/>
        <w:jc w:val="both"/>
        <w:rPr>
          <w:rFonts w:ascii="Times New Roman" w:hAnsi="Times New Roman"/>
          <w:sz w:val="28"/>
          <w:szCs w:val="28"/>
          <w:lang w:val="uk-UA" w:eastAsia="uk-UA"/>
        </w:rPr>
      </w:pPr>
      <w:r w:rsidRPr="001D622B">
        <w:rPr>
          <w:rFonts w:ascii="Times New Roman" w:hAnsi="Times New Roman"/>
          <w:sz w:val="28"/>
          <w:szCs w:val="28"/>
          <w:lang w:val="uk-UA" w:eastAsia="uk-UA"/>
        </w:rPr>
        <w:t>- Очищення від бруду та порослі доріг</w:t>
      </w:r>
    </w:p>
    <w:p w:rsidR="001D622B" w:rsidRPr="001D622B" w:rsidRDefault="001D622B" w:rsidP="001D622B">
      <w:pPr>
        <w:spacing w:after="0" w:line="240" w:lineRule="auto"/>
        <w:ind w:firstLine="708"/>
        <w:jc w:val="both"/>
        <w:rPr>
          <w:rFonts w:ascii="Times New Roman" w:hAnsi="Times New Roman"/>
          <w:sz w:val="28"/>
          <w:szCs w:val="28"/>
          <w:lang w:val="uk-UA" w:eastAsia="uk-UA"/>
        </w:rPr>
      </w:pPr>
      <w:r w:rsidRPr="001D622B">
        <w:rPr>
          <w:rFonts w:ascii="Times New Roman" w:hAnsi="Times New Roman"/>
          <w:sz w:val="28"/>
          <w:szCs w:val="28"/>
          <w:lang w:val="uk-UA" w:eastAsia="uk-UA"/>
        </w:rPr>
        <w:t>- Перекопування газонів, формування клумб, посадка квітів, дерев</w:t>
      </w:r>
    </w:p>
    <w:p w:rsidR="001D622B" w:rsidRPr="001D622B" w:rsidRDefault="001D622B" w:rsidP="001D622B">
      <w:pPr>
        <w:spacing w:after="0" w:line="240" w:lineRule="auto"/>
        <w:ind w:firstLine="708"/>
        <w:jc w:val="both"/>
        <w:rPr>
          <w:rFonts w:ascii="Times New Roman" w:hAnsi="Times New Roman"/>
          <w:sz w:val="28"/>
          <w:szCs w:val="28"/>
          <w:lang w:val="uk-UA" w:eastAsia="uk-UA"/>
        </w:rPr>
      </w:pPr>
      <w:r w:rsidRPr="001D622B">
        <w:rPr>
          <w:rFonts w:ascii="Times New Roman" w:hAnsi="Times New Roman"/>
          <w:sz w:val="28"/>
          <w:szCs w:val="28"/>
          <w:lang w:val="uk-UA" w:eastAsia="uk-UA"/>
        </w:rPr>
        <w:t>- Ліквідація несанкціонованих звалищ сміття і побутових відходів</w:t>
      </w:r>
    </w:p>
    <w:p w:rsidR="001D622B" w:rsidRPr="001D622B" w:rsidRDefault="001D622B" w:rsidP="001D622B">
      <w:pPr>
        <w:spacing w:after="0" w:line="240" w:lineRule="auto"/>
        <w:ind w:firstLine="708"/>
        <w:jc w:val="both"/>
        <w:rPr>
          <w:rFonts w:ascii="Times New Roman" w:hAnsi="Times New Roman"/>
          <w:sz w:val="28"/>
          <w:szCs w:val="28"/>
          <w:lang w:val="uk-UA" w:eastAsia="uk-UA"/>
        </w:rPr>
      </w:pPr>
      <w:r w:rsidRPr="001D622B">
        <w:rPr>
          <w:rFonts w:ascii="Times New Roman" w:hAnsi="Times New Roman"/>
          <w:sz w:val="28"/>
          <w:szCs w:val="28"/>
          <w:lang w:val="uk-UA" w:eastAsia="uk-UA"/>
        </w:rPr>
        <w:t xml:space="preserve">- Очищення </w:t>
      </w:r>
      <w:proofErr w:type="spellStart"/>
      <w:r w:rsidRPr="001D622B">
        <w:rPr>
          <w:rFonts w:ascii="Times New Roman" w:hAnsi="Times New Roman"/>
          <w:sz w:val="28"/>
          <w:szCs w:val="28"/>
          <w:lang w:val="uk-UA" w:eastAsia="uk-UA"/>
        </w:rPr>
        <w:t>ливневих</w:t>
      </w:r>
      <w:proofErr w:type="spellEnd"/>
      <w:r w:rsidRPr="001D622B">
        <w:rPr>
          <w:rFonts w:ascii="Times New Roman" w:hAnsi="Times New Roman"/>
          <w:sz w:val="28"/>
          <w:szCs w:val="28"/>
          <w:lang w:val="uk-UA" w:eastAsia="uk-UA"/>
        </w:rPr>
        <w:t xml:space="preserve"> систем</w:t>
      </w:r>
    </w:p>
    <w:p w:rsidR="001D622B" w:rsidRPr="001D622B" w:rsidRDefault="001D622B" w:rsidP="001D622B">
      <w:pPr>
        <w:spacing w:after="0" w:line="240" w:lineRule="auto"/>
        <w:ind w:firstLine="708"/>
        <w:jc w:val="both"/>
        <w:rPr>
          <w:rFonts w:ascii="Times New Roman" w:hAnsi="Times New Roman"/>
          <w:sz w:val="28"/>
          <w:szCs w:val="28"/>
          <w:lang w:val="uk-UA" w:eastAsia="uk-UA"/>
        </w:rPr>
      </w:pPr>
      <w:r w:rsidRPr="001D622B">
        <w:rPr>
          <w:rFonts w:ascii="Times New Roman" w:hAnsi="Times New Roman"/>
          <w:sz w:val="28"/>
          <w:szCs w:val="28"/>
          <w:lang w:val="uk-UA" w:eastAsia="uk-UA"/>
        </w:rPr>
        <w:t>- Очищення від снігу, криги, пішохідних доріжок, тротуарів, доріг, сходинок, мостів, скверів.</w:t>
      </w:r>
    </w:p>
    <w:p w:rsidR="001D622B" w:rsidRPr="001D622B" w:rsidRDefault="001D622B" w:rsidP="001D622B">
      <w:pPr>
        <w:spacing w:after="0" w:line="240" w:lineRule="auto"/>
        <w:ind w:firstLine="851"/>
        <w:jc w:val="both"/>
        <w:rPr>
          <w:rFonts w:ascii="Times New Roman" w:hAnsi="Times New Roman"/>
          <w:sz w:val="28"/>
          <w:szCs w:val="28"/>
          <w:lang w:val="uk-UA"/>
        </w:rPr>
      </w:pPr>
    </w:p>
    <w:p w:rsidR="001D622B" w:rsidRPr="001D622B" w:rsidRDefault="001D622B" w:rsidP="001D622B">
      <w:pPr>
        <w:spacing w:after="0" w:line="240" w:lineRule="auto"/>
        <w:ind w:firstLine="851"/>
        <w:jc w:val="both"/>
        <w:rPr>
          <w:rFonts w:ascii="Times New Roman" w:hAnsi="Times New Roman"/>
          <w:sz w:val="28"/>
          <w:szCs w:val="28"/>
          <w:lang w:val="uk-UA"/>
        </w:rPr>
      </w:pPr>
      <w:r w:rsidRPr="001D622B">
        <w:rPr>
          <w:rFonts w:ascii="Times New Roman" w:hAnsi="Times New Roman"/>
          <w:sz w:val="28"/>
          <w:szCs w:val="28"/>
          <w:lang w:val="uk-UA"/>
        </w:rPr>
        <w:t xml:space="preserve"> «Установа» за місцем відбування порушниками суспільно корисних робіт:</w:t>
      </w:r>
    </w:p>
    <w:p w:rsidR="001D622B" w:rsidRPr="001D622B" w:rsidRDefault="001D622B" w:rsidP="001D622B">
      <w:pPr>
        <w:spacing w:after="0" w:line="240" w:lineRule="auto"/>
        <w:ind w:firstLine="851"/>
        <w:jc w:val="both"/>
        <w:rPr>
          <w:rFonts w:ascii="Times New Roman" w:hAnsi="Times New Roman"/>
          <w:sz w:val="28"/>
          <w:szCs w:val="28"/>
          <w:lang w:val="uk-UA"/>
        </w:rPr>
      </w:pPr>
      <w:r w:rsidRPr="001D622B">
        <w:rPr>
          <w:rFonts w:ascii="Times New Roman" w:hAnsi="Times New Roman"/>
          <w:sz w:val="28"/>
          <w:szCs w:val="28"/>
          <w:lang w:val="uk-UA"/>
        </w:rPr>
        <w:t xml:space="preserve">- погоджує з уповноваженим органом з питань </w:t>
      </w:r>
      <w:proofErr w:type="spellStart"/>
      <w:r w:rsidRPr="001D622B">
        <w:rPr>
          <w:rFonts w:ascii="Times New Roman" w:hAnsi="Times New Roman"/>
          <w:sz w:val="28"/>
          <w:szCs w:val="28"/>
          <w:lang w:val="uk-UA"/>
        </w:rPr>
        <w:t>пробації</w:t>
      </w:r>
      <w:proofErr w:type="spellEnd"/>
      <w:r w:rsidRPr="001D622B">
        <w:rPr>
          <w:rFonts w:ascii="Times New Roman" w:hAnsi="Times New Roman"/>
          <w:sz w:val="28"/>
          <w:szCs w:val="28"/>
          <w:lang w:val="uk-UA"/>
        </w:rPr>
        <w:t xml:space="preserve"> перелік об’єктів (місця), на яких порушники відбувають суспільно корисні роботи, та видів робіт, що можуть ними виконуватись;</w:t>
      </w:r>
    </w:p>
    <w:p w:rsidR="001D622B" w:rsidRPr="001D622B" w:rsidRDefault="001D622B" w:rsidP="001D622B">
      <w:pPr>
        <w:spacing w:after="0" w:line="240" w:lineRule="auto"/>
        <w:ind w:firstLine="851"/>
        <w:jc w:val="both"/>
        <w:rPr>
          <w:rFonts w:ascii="Times New Roman" w:hAnsi="Times New Roman"/>
          <w:sz w:val="28"/>
          <w:szCs w:val="28"/>
          <w:lang w:val="uk-UA"/>
        </w:rPr>
      </w:pPr>
      <w:r w:rsidRPr="001D622B">
        <w:rPr>
          <w:rFonts w:ascii="Times New Roman" w:hAnsi="Times New Roman"/>
          <w:sz w:val="28"/>
          <w:szCs w:val="28"/>
          <w:lang w:val="uk-UA"/>
        </w:rPr>
        <w:t>- здійснює контроль за виконанням порушниками призначених їм робіт;</w:t>
      </w:r>
    </w:p>
    <w:p w:rsidR="001D622B" w:rsidRPr="001D622B" w:rsidRDefault="001D622B" w:rsidP="001D622B">
      <w:pPr>
        <w:spacing w:after="0" w:line="240" w:lineRule="auto"/>
        <w:ind w:firstLine="851"/>
        <w:jc w:val="both"/>
        <w:rPr>
          <w:rFonts w:ascii="Times New Roman" w:hAnsi="Times New Roman"/>
          <w:sz w:val="28"/>
          <w:szCs w:val="28"/>
          <w:lang w:val="uk-UA"/>
        </w:rPr>
      </w:pPr>
      <w:r w:rsidRPr="001D622B">
        <w:rPr>
          <w:rFonts w:ascii="Times New Roman" w:hAnsi="Times New Roman"/>
          <w:sz w:val="28"/>
          <w:szCs w:val="28"/>
          <w:lang w:val="uk-UA"/>
        </w:rPr>
        <w:t xml:space="preserve">- своєчасно надає інформацію уповноваженому органу з питань </w:t>
      </w:r>
      <w:proofErr w:type="spellStart"/>
      <w:r w:rsidRPr="001D622B">
        <w:rPr>
          <w:rFonts w:ascii="Times New Roman" w:hAnsi="Times New Roman"/>
          <w:sz w:val="28"/>
          <w:szCs w:val="28"/>
          <w:lang w:val="uk-UA"/>
        </w:rPr>
        <w:t>пробації</w:t>
      </w:r>
      <w:proofErr w:type="spellEnd"/>
      <w:r w:rsidRPr="001D622B">
        <w:rPr>
          <w:rFonts w:ascii="Times New Roman" w:hAnsi="Times New Roman"/>
          <w:sz w:val="28"/>
          <w:szCs w:val="28"/>
          <w:lang w:val="uk-UA"/>
        </w:rPr>
        <w:t xml:space="preserve"> про ухилення порушника від відбування суспільно корисних робіт;</w:t>
      </w:r>
    </w:p>
    <w:p w:rsidR="001D622B" w:rsidRPr="001D622B" w:rsidRDefault="001D622B" w:rsidP="001D622B">
      <w:pPr>
        <w:spacing w:after="0" w:line="240" w:lineRule="auto"/>
        <w:ind w:firstLine="851"/>
        <w:jc w:val="both"/>
        <w:rPr>
          <w:rFonts w:ascii="Times New Roman" w:hAnsi="Times New Roman"/>
          <w:sz w:val="28"/>
          <w:szCs w:val="28"/>
          <w:lang w:val="uk-UA"/>
        </w:rPr>
      </w:pPr>
      <w:r w:rsidRPr="001D622B">
        <w:rPr>
          <w:rFonts w:ascii="Times New Roman" w:hAnsi="Times New Roman"/>
          <w:sz w:val="28"/>
          <w:szCs w:val="28"/>
          <w:lang w:val="uk-UA"/>
        </w:rPr>
        <w:t xml:space="preserve">- веде облік та інформує уповноважений орган з питань </w:t>
      </w:r>
      <w:proofErr w:type="spellStart"/>
      <w:r w:rsidRPr="001D622B">
        <w:rPr>
          <w:rFonts w:ascii="Times New Roman" w:hAnsi="Times New Roman"/>
          <w:sz w:val="28"/>
          <w:szCs w:val="28"/>
          <w:lang w:val="uk-UA"/>
        </w:rPr>
        <w:t>пробації</w:t>
      </w:r>
      <w:proofErr w:type="spellEnd"/>
      <w:r w:rsidRPr="001D622B">
        <w:rPr>
          <w:rFonts w:ascii="Times New Roman" w:hAnsi="Times New Roman"/>
          <w:sz w:val="28"/>
          <w:szCs w:val="28"/>
          <w:lang w:val="uk-UA"/>
        </w:rPr>
        <w:t xml:space="preserve"> про кількість відпрацьованих порушником годин;</w:t>
      </w:r>
    </w:p>
    <w:p w:rsidR="001D622B" w:rsidRPr="001D622B" w:rsidRDefault="001D622B" w:rsidP="001D622B">
      <w:pPr>
        <w:spacing w:after="100" w:afterAutospacing="1" w:line="240" w:lineRule="auto"/>
        <w:ind w:firstLine="851"/>
        <w:jc w:val="both"/>
        <w:rPr>
          <w:rFonts w:ascii="Times New Roman" w:hAnsi="Times New Roman"/>
          <w:sz w:val="28"/>
          <w:szCs w:val="28"/>
          <w:lang w:val="uk-UA"/>
        </w:rPr>
      </w:pPr>
      <w:r w:rsidRPr="001D622B">
        <w:rPr>
          <w:rFonts w:ascii="Times New Roman" w:hAnsi="Times New Roman"/>
          <w:sz w:val="28"/>
          <w:szCs w:val="28"/>
          <w:lang w:val="uk-UA"/>
        </w:rPr>
        <w:t>- нараховують плату порушнику за виконання суспільно корисних робіт та перераховують її на відповідний рахунок органу державної виконавчої служби для подальшого погашення заборгованості зі сплати аліментів.</w:t>
      </w:r>
    </w:p>
    <w:p w:rsidR="001D622B" w:rsidRPr="001D622B" w:rsidRDefault="001D622B" w:rsidP="009D28A6">
      <w:pPr>
        <w:spacing w:after="0" w:line="240" w:lineRule="auto"/>
        <w:ind w:firstLine="709"/>
        <w:jc w:val="both"/>
        <w:rPr>
          <w:rFonts w:ascii="Times New Roman" w:hAnsi="Times New Roman"/>
          <w:sz w:val="28"/>
          <w:szCs w:val="28"/>
          <w:lang w:val="uk-UA"/>
        </w:rPr>
      </w:pPr>
      <w:r w:rsidRPr="001D622B">
        <w:rPr>
          <w:rFonts w:ascii="Times New Roman" w:hAnsi="Times New Roman"/>
          <w:sz w:val="28"/>
          <w:szCs w:val="28"/>
          <w:lang w:val="uk-UA"/>
        </w:rPr>
        <w:t>Головним розпорядником коштів: Ананьївська міська рада.</w:t>
      </w:r>
    </w:p>
    <w:p w:rsidR="001D622B" w:rsidRPr="001D622B" w:rsidRDefault="001D622B" w:rsidP="009D28A6">
      <w:pPr>
        <w:spacing w:after="0" w:line="240" w:lineRule="auto"/>
        <w:ind w:firstLine="709"/>
        <w:jc w:val="both"/>
        <w:rPr>
          <w:rFonts w:ascii="Times New Roman" w:hAnsi="Times New Roman"/>
          <w:sz w:val="28"/>
          <w:szCs w:val="28"/>
          <w:lang w:val="uk-UA"/>
        </w:rPr>
      </w:pPr>
      <w:r w:rsidRPr="001D622B">
        <w:rPr>
          <w:rFonts w:ascii="Times New Roman" w:hAnsi="Times New Roman"/>
          <w:sz w:val="28"/>
          <w:szCs w:val="28"/>
          <w:lang w:val="uk-UA"/>
        </w:rPr>
        <w:t>Порядок використання коштів:</w:t>
      </w:r>
    </w:p>
    <w:p w:rsidR="001D622B" w:rsidRPr="001D622B" w:rsidRDefault="001D622B" w:rsidP="009D28A6">
      <w:pPr>
        <w:spacing w:after="0" w:line="240" w:lineRule="auto"/>
        <w:ind w:firstLine="709"/>
        <w:jc w:val="both"/>
        <w:rPr>
          <w:rFonts w:ascii="Times New Roman" w:hAnsi="Times New Roman"/>
          <w:sz w:val="28"/>
          <w:szCs w:val="28"/>
          <w:lang w:val="uk-UA"/>
        </w:rPr>
      </w:pPr>
      <w:r w:rsidRPr="001D622B">
        <w:rPr>
          <w:rFonts w:ascii="Times New Roman" w:hAnsi="Times New Roman"/>
          <w:sz w:val="28"/>
          <w:szCs w:val="28"/>
          <w:lang w:val="uk-UA"/>
        </w:rPr>
        <w:t xml:space="preserve">Орієнтовний обсяг бюджетного призначення -  </w:t>
      </w:r>
      <w:r w:rsidRPr="001D622B">
        <w:rPr>
          <w:rFonts w:ascii="Times New Roman" w:hAnsi="Times New Roman"/>
          <w:sz w:val="28"/>
          <w:szCs w:val="28"/>
          <w:u w:val="single"/>
          <w:lang w:val="uk-UA"/>
        </w:rPr>
        <w:t>159,00</w:t>
      </w:r>
      <w:r w:rsidRPr="001D622B">
        <w:rPr>
          <w:rFonts w:ascii="Times New Roman" w:hAnsi="Times New Roman"/>
          <w:sz w:val="28"/>
          <w:szCs w:val="28"/>
          <w:lang w:val="uk-UA"/>
        </w:rPr>
        <w:t xml:space="preserve"> тис. грн.. у тому числі за рахунок бюджету міської територіальної громади – </w:t>
      </w:r>
      <w:r w:rsidRPr="001D622B">
        <w:rPr>
          <w:rFonts w:ascii="Times New Roman" w:hAnsi="Times New Roman"/>
          <w:sz w:val="28"/>
          <w:szCs w:val="28"/>
          <w:u w:val="single"/>
          <w:lang w:val="uk-UA"/>
        </w:rPr>
        <w:t>159,00</w:t>
      </w:r>
      <w:r w:rsidRPr="001D622B">
        <w:rPr>
          <w:rFonts w:ascii="Times New Roman" w:hAnsi="Times New Roman"/>
          <w:sz w:val="28"/>
          <w:szCs w:val="28"/>
          <w:lang w:val="uk-UA"/>
        </w:rPr>
        <w:t xml:space="preserve"> тис. грн.</w:t>
      </w:r>
    </w:p>
    <w:p w:rsidR="001D622B" w:rsidRPr="001D622B" w:rsidRDefault="001D622B" w:rsidP="001D622B">
      <w:pPr>
        <w:spacing w:after="0" w:line="240" w:lineRule="auto"/>
        <w:ind w:firstLine="708"/>
        <w:jc w:val="both"/>
        <w:rPr>
          <w:rFonts w:ascii="Times New Roman" w:hAnsi="Times New Roman"/>
          <w:sz w:val="28"/>
          <w:szCs w:val="28"/>
          <w:lang w:val="uk-UA"/>
        </w:rPr>
      </w:pPr>
      <w:r w:rsidRPr="001D622B">
        <w:rPr>
          <w:rFonts w:ascii="Times New Roman" w:hAnsi="Times New Roman"/>
          <w:sz w:val="28"/>
          <w:szCs w:val="28"/>
          <w:lang w:val="uk-UA"/>
        </w:rPr>
        <w:lastRenderedPageBreak/>
        <w:t xml:space="preserve">Заходи з реалізації Програми передбачається фінансувати за рахунок коштів бюджету міської територіальної громади в межах наявного фінансового ресурсу </w:t>
      </w:r>
    </w:p>
    <w:p w:rsidR="001D622B" w:rsidRPr="001D622B" w:rsidRDefault="001D622B" w:rsidP="001D622B">
      <w:pPr>
        <w:spacing w:after="0" w:line="240" w:lineRule="auto"/>
        <w:ind w:left="360"/>
        <w:jc w:val="center"/>
        <w:rPr>
          <w:rFonts w:ascii="Times New Roman" w:hAnsi="Times New Roman"/>
          <w:sz w:val="28"/>
          <w:szCs w:val="28"/>
          <w:lang w:val="uk-UA"/>
        </w:rPr>
      </w:pPr>
    </w:p>
    <w:p w:rsidR="001D622B" w:rsidRPr="001D622B" w:rsidRDefault="001D622B" w:rsidP="001D622B">
      <w:pPr>
        <w:spacing w:after="0" w:line="240" w:lineRule="auto"/>
        <w:jc w:val="center"/>
        <w:rPr>
          <w:rFonts w:ascii="Times New Roman" w:hAnsi="Times New Roman"/>
          <w:b/>
          <w:color w:val="000000"/>
          <w:sz w:val="28"/>
          <w:szCs w:val="28"/>
          <w:lang w:val="uk-UA"/>
        </w:rPr>
      </w:pPr>
      <w:r w:rsidRPr="001D622B">
        <w:rPr>
          <w:rFonts w:ascii="Times New Roman" w:hAnsi="Times New Roman"/>
          <w:b/>
          <w:color w:val="000000"/>
          <w:sz w:val="28"/>
          <w:szCs w:val="28"/>
          <w:lang w:val="uk-UA"/>
        </w:rPr>
        <w:t>5. Напрям</w:t>
      </w:r>
      <w:r w:rsidR="009D28A6">
        <w:rPr>
          <w:rFonts w:ascii="Times New Roman" w:hAnsi="Times New Roman"/>
          <w:b/>
          <w:color w:val="000000"/>
          <w:sz w:val="28"/>
          <w:szCs w:val="28"/>
          <w:lang w:val="uk-UA"/>
        </w:rPr>
        <w:t>и діяльності та заходи Програми</w:t>
      </w:r>
    </w:p>
    <w:p w:rsidR="001D622B" w:rsidRPr="001D622B" w:rsidRDefault="001D622B" w:rsidP="001D622B">
      <w:pPr>
        <w:spacing w:after="0" w:line="240" w:lineRule="auto"/>
        <w:ind w:left="360"/>
        <w:jc w:val="center"/>
        <w:rPr>
          <w:rFonts w:ascii="Times New Roman" w:hAnsi="Times New Roman"/>
          <w:sz w:val="28"/>
          <w:szCs w:val="28"/>
          <w:lang w:val="uk-UA"/>
        </w:rPr>
      </w:pPr>
    </w:p>
    <w:p w:rsidR="001D622B" w:rsidRPr="001D622B" w:rsidRDefault="001D622B" w:rsidP="009D28A6">
      <w:pPr>
        <w:spacing w:after="0" w:line="240" w:lineRule="auto"/>
        <w:ind w:firstLine="709"/>
        <w:jc w:val="both"/>
        <w:rPr>
          <w:rFonts w:ascii="Times New Roman" w:hAnsi="Times New Roman"/>
          <w:color w:val="000000"/>
          <w:sz w:val="28"/>
          <w:szCs w:val="28"/>
          <w:lang w:val="uk-UA" w:eastAsia="uk-UA"/>
        </w:rPr>
      </w:pPr>
      <w:r w:rsidRPr="001D622B">
        <w:rPr>
          <w:rFonts w:ascii="Times New Roman" w:hAnsi="Times New Roman"/>
          <w:sz w:val="28"/>
          <w:szCs w:val="28"/>
          <w:lang w:val="uk-UA"/>
        </w:rPr>
        <w:t>Напрямками реалізації є організація суспільно корисних робіт для порушників, на яких судом накладено адміністративне стягнення у вигляді виконання с</w:t>
      </w:r>
      <w:r w:rsidR="009D28A6">
        <w:rPr>
          <w:rFonts w:ascii="Times New Roman" w:hAnsi="Times New Roman"/>
          <w:sz w:val="28"/>
          <w:szCs w:val="28"/>
          <w:lang w:val="uk-UA"/>
        </w:rPr>
        <w:t xml:space="preserve">успільно корисних робіт згідно </w:t>
      </w:r>
      <w:r w:rsidR="009D28A6">
        <w:rPr>
          <w:rFonts w:ascii="Times New Roman" w:hAnsi="Times New Roman"/>
          <w:sz w:val="28"/>
          <w:szCs w:val="28"/>
          <w:lang w:val="uk-UA" w:eastAsia="uk-UA"/>
        </w:rPr>
        <w:t>додатку 2.</w:t>
      </w:r>
    </w:p>
    <w:p w:rsidR="001D622B" w:rsidRPr="001D622B" w:rsidRDefault="001D622B" w:rsidP="001D622B">
      <w:pPr>
        <w:spacing w:after="0" w:line="240" w:lineRule="auto"/>
        <w:ind w:left="360"/>
        <w:jc w:val="center"/>
        <w:rPr>
          <w:rFonts w:ascii="Times New Roman" w:hAnsi="Times New Roman"/>
          <w:sz w:val="28"/>
          <w:szCs w:val="28"/>
          <w:lang w:val="uk-UA"/>
        </w:rPr>
      </w:pPr>
    </w:p>
    <w:p w:rsidR="001D622B" w:rsidRPr="001D622B" w:rsidRDefault="001D622B" w:rsidP="001D622B">
      <w:pPr>
        <w:spacing w:after="0" w:line="240" w:lineRule="auto"/>
        <w:jc w:val="center"/>
        <w:rPr>
          <w:rFonts w:ascii="Times New Roman" w:hAnsi="Times New Roman"/>
          <w:b/>
          <w:sz w:val="28"/>
          <w:szCs w:val="28"/>
          <w:lang w:val="uk-UA"/>
        </w:rPr>
      </w:pPr>
      <w:r w:rsidRPr="001D622B">
        <w:rPr>
          <w:rFonts w:ascii="Times New Roman" w:hAnsi="Times New Roman"/>
          <w:b/>
          <w:sz w:val="28"/>
          <w:szCs w:val="28"/>
          <w:lang w:val="uk-UA"/>
        </w:rPr>
        <w:t>6. Очікувані результати та ефективність Програми</w:t>
      </w:r>
    </w:p>
    <w:p w:rsidR="001D622B" w:rsidRPr="001D622B" w:rsidRDefault="001D622B" w:rsidP="001D622B">
      <w:pPr>
        <w:spacing w:after="0" w:line="240" w:lineRule="auto"/>
        <w:ind w:left="360"/>
        <w:jc w:val="center"/>
        <w:rPr>
          <w:rFonts w:ascii="Times New Roman" w:hAnsi="Times New Roman"/>
          <w:sz w:val="28"/>
          <w:szCs w:val="28"/>
          <w:lang w:val="uk-UA"/>
        </w:rPr>
      </w:pPr>
    </w:p>
    <w:p w:rsidR="001D622B" w:rsidRPr="001D622B" w:rsidRDefault="001D622B" w:rsidP="001D622B">
      <w:pPr>
        <w:spacing w:after="0" w:line="240" w:lineRule="auto"/>
        <w:ind w:firstLine="708"/>
        <w:jc w:val="both"/>
        <w:rPr>
          <w:rFonts w:ascii="Times New Roman" w:hAnsi="Times New Roman"/>
          <w:sz w:val="28"/>
          <w:szCs w:val="28"/>
          <w:lang w:val="uk-UA"/>
        </w:rPr>
      </w:pPr>
      <w:r w:rsidRPr="001D622B">
        <w:rPr>
          <w:rFonts w:ascii="Times New Roman" w:hAnsi="Times New Roman"/>
          <w:sz w:val="28"/>
          <w:szCs w:val="28"/>
          <w:lang w:val="uk-UA"/>
        </w:rPr>
        <w:t>Забезпечення виконання вимог Законодавчих актів України, щодо виконання порушниками адміністративного стягнення у вигляді суспільно корисних робіт, в інтересах захисту прав та інтересів дітей та примусового стягнення заборгованості зі сплати аліментів боржниками.</w:t>
      </w:r>
    </w:p>
    <w:p w:rsidR="001D622B" w:rsidRPr="001D622B" w:rsidRDefault="001D622B" w:rsidP="001D622B">
      <w:pPr>
        <w:spacing w:after="0" w:line="240" w:lineRule="auto"/>
        <w:ind w:left="360"/>
        <w:jc w:val="center"/>
        <w:rPr>
          <w:rFonts w:ascii="Times New Roman" w:hAnsi="Times New Roman"/>
          <w:sz w:val="28"/>
          <w:szCs w:val="28"/>
          <w:lang w:val="uk-UA"/>
        </w:rPr>
      </w:pPr>
    </w:p>
    <w:p w:rsidR="001D622B" w:rsidRPr="001D622B" w:rsidRDefault="001D622B" w:rsidP="001D622B">
      <w:pPr>
        <w:spacing w:after="0" w:line="240" w:lineRule="auto"/>
        <w:jc w:val="center"/>
        <w:rPr>
          <w:rFonts w:ascii="Times New Roman" w:hAnsi="Times New Roman"/>
          <w:b/>
          <w:sz w:val="28"/>
          <w:szCs w:val="28"/>
          <w:lang w:val="uk-UA"/>
        </w:rPr>
      </w:pPr>
      <w:r w:rsidRPr="001D622B">
        <w:rPr>
          <w:rFonts w:ascii="Times New Roman" w:hAnsi="Times New Roman"/>
          <w:b/>
          <w:sz w:val="28"/>
          <w:szCs w:val="28"/>
          <w:lang w:val="uk-UA"/>
        </w:rPr>
        <w:t>7. Координація та контроль за ходом виконання Програми</w:t>
      </w:r>
    </w:p>
    <w:p w:rsidR="001D622B" w:rsidRPr="001D622B" w:rsidRDefault="001D622B" w:rsidP="001D622B">
      <w:pPr>
        <w:spacing w:after="0" w:line="240" w:lineRule="auto"/>
        <w:ind w:left="360"/>
        <w:jc w:val="center"/>
        <w:rPr>
          <w:rFonts w:ascii="Times New Roman" w:hAnsi="Times New Roman"/>
          <w:sz w:val="28"/>
          <w:szCs w:val="28"/>
          <w:lang w:val="uk-UA"/>
        </w:rPr>
      </w:pPr>
    </w:p>
    <w:p w:rsidR="001D622B" w:rsidRPr="001D622B" w:rsidRDefault="001D622B" w:rsidP="001D622B">
      <w:pPr>
        <w:spacing w:after="0" w:line="240" w:lineRule="auto"/>
        <w:ind w:firstLine="708"/>
        <w:jc w:val="both"/>
        <w:rPr>
          <w:rFonts w:ascii="Times New Roman" w:hAnsi="Times New Roman"/>
          <w:sz w:val="28"/>
          <w:szCs w:val="28"/>
          <w:lang w:val="uk-UA"/>
        </w:rPr>
      </w:pPr>
      <w:r w:rsidRPr="001D622B">
        <w:rPr>
          <w:rFonts w:ascii="Times New Roman" w:hAnsi="Times New Roman"/>
          <w:sz w:val="28"/>
          <w:szCs w:val="28"/>
          <w:lang w:val="uk-UA"/>
        </w:rPr>
        <w:t>Відповідальним виконавцем програми є відділ бухгалтерського обліку та звітності Ананьївської міської ради. Щороку до 15 липня та до 15 січня готує і подає до фінансового управління міської ради та до відділу економіки міської ради узагальнену інформацію про стан виконання Програми та пояснювальну записку про роботу, у разі невиконання - обґрунтування причин. Поточний контроль за ходом реалізації Програми, здійснює постійна комісія з питань фінансів, бюджету, планування соціально-економічного розвитку, інвестицій та міжнародного співробітництва.</w:t>
      </w:r>
    </w:p>
    <w:p w:rsidR="001D622B" w:rsidRPr="001D622B" w:rsidRDefault="001D622B" w:rsidP="001D622B">
      <w:pPr>
        <w:spacing w:after="0" w:line="240" w:lineRule="auto"/>
        <w:ind w:firstLine="708"/>
        <w:rPr>
          <w:rFonts w:ascii="Times New Roman" w:hAnsi="Times New Roman"/>
          <w:sz w:val="28"/>
          <w:szCs w:val="28"/>
          <w:lang w:val="uk-UA"/>
        </w:rPr>
      </w:pPr>
    </w:p>
    <w:p w:rsidR="001D622B" w:rsidRPr="001D622B" w:rsidRDefault="001D622B" w:rsidP="001D622B">
      <w:pPr>
        <w:spacing w:after="0" w:line="240" w:lineRule="auto"/>
        <w:rPr>
          <w:rFonts w:ascii="Times New Roman" w:hAnsi="Times New Roman"/>
          <w:sz w:val="28"/>
          <w:szCs w:val="28"/>
          <w:lang w:val="uk-UA"/>
        </w:rPr>
        <w:sectPr w:rsidR="001D622B" w:rsidRPr="001D622B" w:rsidSect="004A6DB6">
          <w:pgSz w:w="11906" w:h="16838"/>
          <w:pgMar w:top="284" w:right="849" w:bottom="851" w:left="1701" w:header="709" w:footer="709" w:gutter="0"/>
          <w:cols w:space="720"/>
        </w:sectPr>
      </w:pPr>
    </w:p>
    <w:p w:rsidR="001D622B" w:rsidRPr="009D7E9B" w:rsidRDefault="001D622B" w:rsidP="009D28A6">
      <w:pPr>
        <w:spacing w:after="0" w:line="240" w:lineRule="auto"/>
        <w:ind w:left="4678"/>
        <w:jc w:val="both"/>
        <w:rPr>
          <w:rFonts w:ascii="Times New Roman" w:hAnsi="Times New Roman"/>
          <w:sz w:val="24"/>
          <w:szCs w:val="24"/>
          <w:lang w:val="uk-UA"/>
        </w:rPr>
      </w:pPr>
      <w:r w:rsidRPr="009D7E9B">
        <w:rPr>
          <w:rFonts w:ascii="Times New Roman" w:hAnsi="Times New Roman"/>
          <w:sz w:val="24"/>
          <w:szCs w:val="24"/>
          <w:lang w:val="uk-UA"/>
        </w:rPr>
        <w:lastRenderedPageBreak/>
        <w:t>Додаток 1</w:t>
      </w:r>
    </w:p>
    <w:p w:rsidR="001D622B" w:rsidRPr="009D7E9B" w:rsidRDefault="009D28A6" w:rsidP="009D28A6">
      <w:pPr>
        <w:spacing w:after="0" w:line="240" w:lineRule="auto"/>
        <w:ind w:left="4678"/>
        <w:jc w:val="both"/>
        <w:rPr>
          <w:rFonts w:ascii="Times New Roman" w:hAnsi="Times New Roman"/>
          <w:sz w:val="24"/>
          <w:szCs w:val="24"/>
          <w:lang w:val="uk-UA"/>
        </w:rPr>
      </w:pPr>
      <w:r w:rsidRPr="009D7E9B">
        <w:rPr>
          <w:rFonts w:ascii="Times New Roman" w:hAnsi="Times New Roman"/>
          <w:sz w:val="24"/>
          <w:szCs w:val="24"/>
          <w:lang w:val="uk-UA"/>
        </w:rPr>
        <w:t>до цільової П</w:t>
      </w:r>
      <w:r w:rsidR="001D622B" w:rsidRPr="009D7E9B">
        <w:rPr>
          <w:rFonts w:ascii="Times New Roman" w:hAnsi="Times New Roman"/>
          <w:sz w:val="24"/>
          <w:szCs w:val="24"/>
          <w:lang w:val="uk-UA"/>
        </w:rPr>
        <w:t>рограми Ананьївської</w:t>
      </w:r>
      <w:r w:rsidR="009D7E9B">
        <w:rPr>
          <w:rFonts w:ascii="Times New Roman" w:hAnsi="Times New Roman"/>
          <w:sz w:val="24"/>
          <w:szCs w:val="24"/>
          <w:lang w:val="uk-UA"/>
        </w:rPr>
        <w:t xml:space="preserve"> </w:t>
      </w:r>
      <w:r w:rsidR="001D622B" w:rsidRPr="009D7E9B">
        <w:rPr>
          <w:rFonts w:ascii="Times New Roman" w:hAnsi="Times New Roman"/>
          <w:sz w:val="24"/>
          <w:szCs w:val="24"/>
          <w:lang w:val="uk-UA"/>
        </w:rPr>
        <w:t>міської ради</w:t>
      </w:r>
      <w:r w:rsidRPr="009D7E9B">
        <w:rPr>
          <w:rFonts w:ascii="Times New Roman" w:hAnsi="Times New Roman"/>
          <w:sz w:val="24"/>
          <w:szCs w:val="24"/>
          <w:lang w:val="uk-UA"/>
        </w:rPr>
        <w:t xml:space="preserve"> на 2021-2023 роки</w:t>
      </w:r>
      <w:r w:rsidR="005256DB" w:rsidRPr="009D7E9B">
        <w:rPr>
          <w:rFonts w:ascii="Times New Roman" w:hAnsi="Times New Roman"/>
          <w:sz w:val="24"/>
          <w:szCs w:val="24"/>
          <w:lang w:val="uk-UA"/>
        </w:rPr>
        <w:t xml:space="preserve"> </w:t>
      </w:r>
      <w:r w:rsidR="001D622B" w:rsidRPr="009D7E9B">
        <w:rPr>
          <w:rFonts w:ascii="Times New Roman" w:hAnsi="Times New Roman"/>
          <w:sz w:val="24"/>
          <w:szCs w:val="24"/>
          <w:lang w:val="uk-UA"/>
        </w:rPr>
        <w:t>«Про організацію суспільно корисних робіт</w:t>
      </w:r>
      <w:r w:rsidRPr="009D7E9B">
        <w:rPr>
          <w:rFonts w:ascii="Times New Roman" w:hAnsi="Times New Roman"/>
          <w:sz w:val="24"/>
          <w:szCs w:val="24"/>
          <w:lang w:val="uk-UA"/>
        </w:rPr>
        <w:t xml:space="preserve"> </w:t>
      </w:r>
      <w:r w:rsidR="001D622B" w:rsidRPr="009D7E9B">
        <w:rPr>
          <w:rFonts w:ascii="Times New Roman" w:hAnsi="Times New Roman"/>
          <w:sz w:val="24"/>
          <w:szCs w:val="24"/>
          <w:lang w:val="uk-UA"/>
        </w:rPr>
        <w:t>для порушників, на яких судом накладено</w:t>
      </w:r>
      <w:r w:rsidRPr="009D7E9B">
        <w:rPr>
          <w:rFonts w:ascii="Times New Roman" w:hAnsi="Times New Roman"/>
          <w:sz w:val="24"/>
          <w:szCs w:val="24"/>
          <w:lang w:val="uk-UA"/>
        </w:rPr>
        <w:t xml:space="preserve"> </w:t>
      </w:r>
      <w:r w:rsidR="001D622B" w:rsidRPr="009D7E9B">
        <w:rPr>
          <w:rFonts w:ascii="Times New Roman" w:hAnsi="Times New Roman"/>
          <w:sz w:val="24"/>
          <w:szCs w:val="24"/>
          <w:lang w:val="uk-UA"/>
        </w:rPr>
        <w:t>адміністративне стягнення у вигляді виконання</w:t>
      </w:r>
      <w:r w:rsidRPr="009D7E9B">
        <w:rPr>
          <w:rFonts w:ascii="Times New Roman" w:hAnsi="Times New Roman"/>
          <w:sz w:val="24"/>
          <w:szCs w:val="24"/>
          <w:lang w:val="uk-UA"/>
        </w:rPr>
        <w:t xml:space="preserve"> </w:t>
      </w:r>
      <w:r w:rsidR="001D622B" w:rsidRPr="009D7E9B">
        <w:rPr>
          <w:rFonts w:ascii="Times New Roman" w:hAnsi="Times New Roman"/>
          <w:sz w:val="24"/>
          <w:szCs w:val="24"/>
          <w:lang w:val="uk-UA"/>
        </w:rPr>
        <w:t>суспільно корисних робіт»</w:t>
      </w:r>
    </w:p>
    <w:p w:rsidR="001D622B" w:rsidRPr="001D622B" w:rsidRDefault="001D622B" w:rsidP="001D622B">
      <w:pPr>
        <w:spacing w:after="0" w:line="240" w:lineRule="auto"/>
        <w:ind w:left="5664" w:hanging="5664"/>
        <w:jc w:val="right"/>
        <w:rPr>
          <w:rFonts w:ascii="Times New Roman" w:hAnsi="Times New Roman"/>
          <w:sz w:val="28"/>
          <w:szCs w:val="28"/>
          <w:lang w:val="uk-UA"/>
        </w:rPr>
      </w:pPr>
    </w:p>
    <w:p w:rsidR="001D622B" w:rsidRPr="001D622B" w:rsidRDefault="001D622B" w:rsidP="001D622B">
      <w:pPr>
        <w:spacing w:after="0" w:line="240" w:lineRule="auto"/>
        <w:ind w:left="5664" w:hanging="5664"/>
        <w:jc w:val="right"/>
        <w:rPr>
          <w:rFonts w:ascii="Times New Roman" w:hAnsi="Times New Roman"/>
          <w:b/>
          <w:bCs/>
          <w:sz w:val="28"/>
          <w:szCs w:val="28"/>
          <w:lang w:val="uk-UA"/>
        </w:rPr>
      </w:pPr>
    </w:p>
    <w:p w:rsidR="001D622B" w:rsidRPr="001D622B" w:rsidRDefault="005256DB" w:rsidP="001D622B">
      <w:pPr>
        <w:spacing w:after="0" w:line="240" w:lineRule="auto"/>
        <w:jc w:val="center"/>
        <w:rPr>
          <w:rFonts w:ascii="Times New Roman" w:hAnsi="Times New Roman"/>
          <w:b/>
          <w:sz w:val="28"/>
          <w:szCs w:val="28"/>
          <w:lang w:val="uk-UA"/>
        </w:rPr>
      </w:pPr>
      <w:r>
        <w:rPr>
          <w:rFonts w:ascii="Times New Roman" w:hAnsi="Times New Roman"/>
          <w:b/>
          <w:sz w:val="28"/>
          <w:szCs w:val="28"/>
          <w:lang w:val="uk-UA"/>
        </w:rPr>
        <w:t>Ресурсне забезпечення цільової П</w:t>
      </w:r>
      <w:r w:rsidR="001D622B" w:rsidRPr="001D622B">
        <w:rPr>
          <w:rFonts w:ascii="Times New Roman" w:hAnsi="Times New Roman"/>
          <w:b/>
          <w:sz w:val="28"/>
          <w:szCs w:val="28"/>
          <w:lang w:val="uk-UA"/>
        </w:rPr>
        <w:t>рограми Ананьївської міської ради</w:t>
      </w:r>
      <w:r w:rsidRPr="005256DB">
        <w:rPr>
          <w:rFonts w:ascii="Times New Roman" w:hAnsi="Times New Roman"/>
          <w:b/>
          <w:sz w:val="28"/>
          <w:szCs w:val="28"/>
          <w:lang w:val="uk-UA"/>
        </w:rPr>
        <w:t xml:space="preserve"> </w:t>
      </w:r>
      <w:r w:rsidRPr="001D622B">
        <w:rPr>
          <w:rFonts w:ascii="Times New Roman" w:hAnsi="Times New Roman"/>
          <w:b/>
          <w:sz w:val="28"/>
          <w:szCs w:val="28"/>
          <w:lang w:val="uk-UA"/>
        </w:rPr>
        <w:t>на 2021-2023 роки</w:t>
      </w:r>
      <w:r>
        <w:rPr>
          <w:rFonts w:ascii="Times New Roman" w:hAnsi="Times New Roman"/>
          <w:b/>
          <w:sz w:val="28"/>
          <w:szCs w:val="28"/>
          <w:lang w:val="uk-UA"/>
        </w:rPr>
        <w:t xml:space="preserve"> </w:t>
      </w:r>
      <w:r w:rsidR="001D622B" w:rsidRPr="001D622B">
        <w:rPr>
          <w:rFonts w:ascii="Times New Roman" w:hAnsi="Times New Roman"/>
          <w:b/>
          <w:sz w:val="28"/>
          <w:szCs w:val="28"/>
          <w:lang w:val="uk-UA"/>
        </w:rPr>
        <w:t>«Про організацію суспільно корисних робіт для порушників, на яких судом накладено адміністративне стягнення у вигляді виконання суспільно корисних робіт»</w:t>
      </w:r>
    </w:p>
    <w:p w:rsidR="001D622B" w:rsidRPr="001D622B" w:rsidRDefault="001D622B" w:rsidP="001D622B">
      <w:pPr>
        <w:spacing w:after="0" w:line="240" w:lineRule="auto"/>
        <w:jc w:val="center"/>
        <w:rPr>
          <w:rFonts w:ascii="Times New Roman" w:hAnsi="Times New Roman"/>
          <w:b/>
          <w:sz w:val="28"/>
          <w:szCs w:val="28"/>
          <w:lang w:val="uk-UA"/>
        </w:rPr>
      </w:pPr>
    </w:p>
    <w:p w:rsidR="001D622B" w:rsidRPr="001D622B" w:rsidRDefault="001D622B" w:rsidP="001D622B">
      <w:pPr>
        <w:spacing w:after="0" w:line="240" w:lineRule="auto"/>
        <w:jc w:val="center"/>
        <w:rPr>
          <w:rFonts w:ascii="Times New Roman" w:hAnsi="Times New Roman"/>
          <w:b/>
          <w:vanish/>
          <w:sz w:val="28"/>
          <w:szCs w:val="28"/>
          <w:lang w:val="uk-UA"/>
        </w:rPr>
      </w:pPr>
    </w:p>
    <w:p w:rsidR="001D622B" w:rsidRPr="001D622B" w:rsidRDefault="001D622B" w:rsidP="001D622B">
      <w:pPr>
        <w:spacing w:after="0" w:line="240" w:lineRule="auto"/>
        <w:jc w:val="center"/>
        <w:rPr>
          <w:rFonts w:ascii="Times New Roman" w:hAnsi="Times New Roman"/>
          <w:b/>
          <w:vanish/>
          <w:sz w:val="28"/>
          <w:szCs w:val="28"/>
          <w:lang w:val="uk-UA"/>
        </w:rPr>
      </w:pPr>
      <w:r w:rsidRPr="001D622B">
        <w:rPr>
          <w:rFonts w:ascii="Times New Roman" w:hAnsi="Times New Roman"/>
          <w:b/>
          <w:sz w:val="28"/>
          <w:szCs w:val="28"/>
          <w:lang w:val="uk-UA"/>
        </w:rPr>
        <w:t xml:space="preserve"> </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5"/>
        <w:gridCol w:w="1268"/>
        <w:gridCol w:w="1270"/>
        <w:gridCol w:w="1268"/>
        <w:gridCol w:w="1961"/>
      </w:tblGrid>
      <w:tr w:rsidR="001D622B" w:rsidRPr="001D622B" w:rsidTr="006D7F6E">
        <w:trPr>
          <w:trHeight w:val="100"/>
        </w:trPr>
        <w:tc>
          <w:tcPr>
            <w:tcW w:w="2103" w:type="pct"/>
            <w:vMerge w:val="restart"/>
            <w:tcBorders>
              <w:top w:val="single" w:sz="4" w:space="0" w:color="auto"/>
              <w:left w:val="single" w:sz="4" w:space="0" w:color="auto"/>
              <w:bottom w:val="nil"/>
              <w:right w:val="single" w:sz="4" w:space="0" w:color="auto"/>
            </w:tcBorders>
          </w:tcPr>
          <w:p w:rsidR="001D622B" w:rsidRPr="001D622B" w:rsidRDefault="001D622B" w:rsidP="001D622B">
            <w:pPr>
              <w:spacing w:after="0" w:line="240" w:lineRule="auto"/>
              <w:jc w:val="center"/>
              <w:rPr>
                <w:rFonts w:ascii="Times New Roman" w:hAnsi="Times New Roman"/>
                <w:sz w:val="28"/>
                <w:szCs w:val="28"/>
                <w:lang w:val="uk-UA"/>
              </w:rPr>
            </w:pPr>
          </w:p>
          <w:p w:rsidR="001D622B" w:rsidRPr="001D622B" w:rsidRDefault="001D622B" w:rsidP="001D622B">
            <w:pPr>
              <w:spacing w:after="0" w:line="240" w:lineRule="auto"/>
              <w:jc w:val="center"/>
              <w:rPr>
                <w:rFonts w:ascii="Times New Roman" w:hAnsi="Times New Roman"/>
                <w:sz w:val="28"/>
                <w:szCs w:val="28"/>
                <w:lang w:val="uk-UA"/>
              </w:rPr>
            </w:pPr>
            <w:r w:rsidRPr="001D622B">
              <w:rPr>
                <w:rFonts w:ascii="Times New Roman" w:hAnsi="Times New Roman"/>
                <w:sz w:val="28"/>
                <w:szCs w:val="28"/>
                <w:lang w:val="uk-UA"/>
              </w:rPr>
              <w:t xml:space="preserve"> Обсяг коштів, які пропонується залучити на виконання програми</w:t>
            </w:r>
          </w:p>
        </w:tc>
        <w:tc>
          <w:tcPr>
            <w:tcW w:w="637" w:type="pct"/>
            <w:tcBorders>
              <w:top w:val="single" w:sz="4" w:space="0" w:color="auto"/>
              <w:left w:val="single" w:sz="4" w:space="0" w:color="auto"/>
              <w:bottom w:val="nil"/>
              <w:right w:val="single" w:sz="4" w:space="0" w:color="auto"/>
            </w:tcBorders>
          </w:tcPr>
          <w:p w:rsidR="001D622B" w:rsidRPr="001D622B" w:rsidRDefault="001D622B" w:rsidP="001D622B">
            <w:pPr>
              <w:spacing w:after="0" w:line="240" w:lineRule="auto"/>
              <w:jc w:val="center"/>
              <w:rPr>
                <w:rFonts w:ascii="Times New Roman" w:hAnsi="Times New Roman"/>
                <w:sz w:val="28"/>
                <w:szCs w:val="28"/>
                <w:lang w:val="uk-UA"/>
              </w:rPr>
            </w:pPr>
          </w:p>
        </w:tc>
        <w:tc>
          <w:tcPr>
            <w:tcW w:w="638" w:type="pct"/>
            <w:tcBorders>
              <w:top w:val="single" w:sz="4" w:space="0" w:color="auto"/>
              <w:left w:val="single" w:sz="4" w:space="0" w:color="auto"/>
              <w:bottom w:val="nil"/>
              <w:right w:val="single" w:sz="4" w:space="0" w:color="auto"/>
            </w:tcBorders>
          </w:tcPr>
          <w:p w:rsidR="001D622B" w:rsidRPr="001D622B" w:rsidRDefault="001D622B" w:rsidP="001D622B">
            <w:pPr>
              <w:spacing w:after="0" w:line="240" w:lineRule="auto"/>
              <w:jc w:val="center"/>
              <w:rPr>
                <w:rFonts w:ascii="Times New Roman" w:hAnsi="Times New Roman"/>
                <w:sz w:val="28"/>
                <w:szCs w:val="28"/>
                <w:lang w:val="uk-UA"/>
              </w:rPr>
            </w:pPr>
          </w:p>
        </w:tc>
        <w:tc>
          <w:tcPr>
            <w:tcW w:w="637" w:type="pct"/>
            <w:tcBorders>
              <w:top w:val="single" w:sz="4" w:space="0" w:color="auto"/>
              <w:left w:val="single" w:sz="4" w:space="0" w:color="auto"/>
              <w:bottom w:val="nil"/>
              <w:right w:val="single" w:sz="4" w:space="0" w:color="auto"/>
            </w:tcBorders>
          </w:tcPr>
          <w:p w:rsidR="001D622B" w:rsidRPr="001D622B" w:rsidRDefault="001D622B" w:rsidP="001D622B">
            <w:pPr>
              <w:spacing w:after="0" w:line="240" w:lineRule="auto"/>
              <w:jc w:val="center"/>
              <w:rPr>
                <w:rFonts w:ascii="Times New Roman" w:hAnsi="Times New Roman"/>
                <w:sz w:val="28"/>
                <w:szCs w:val="28"/>
                <w:lang w:val="uk-UA"/>
              </w:rPr>
            </w:pPr>
          </w:p>
        </w:tc>
        <w:tc>
          <w:tcPr>
            <w:tcW w:w="986" w:type="pct"/>
            <w:vMerge w:val="restart"/>
            <w:tcBorders>
              <w:top w:val="single" w:sz="4" w:space="0" w:color="auto"/>
              <w:left w:val="single" w:sz="4" w:space="0" w:color="auto"/>
              <w:bottom w:val="single" w:sz="4" w:space="0" w:color="auto"/>
              <w:right w:val="single" w:sz="4" w:space="0" w:color="auto"/>
            </w:tcBorders>
            <w:hideMark/>
          </w:tcPr>
          <w:p w:rsidR="001D622B" w:rsidRPr="001D622B" w:rsidRDefault="001D622B" w:rsidP="001D622B">
            <w:pPr>
              <w:spacing w:after="0" w:line="240" w:lineRule="auto"/>
              <w:jc w:val="center"/>
              <w:rPr>
                <w:rFonts w:ascii="Times New Roman" w:hAnsi="Times New Roman"/>
                <w:sz w:val="28"/>
                <w:szCs w:val="28"/>
                <w:lang w:val="uk-UA"/>
              </w:rPr>
            </w:pPr>
            <w:r w:rsidRPr="001D622B">
              <w:rPr>
                <w:rFonts w:ascii="Times New Roman" w:hAnsi="Times New Roman"/>
                <w:sz w:val="28"/>
                <w:szCs w:val="28"/>
                <w:lang w:val="uk-UA"/>
              </w:rPr>
              <w:t>Усього витрат на виконання програми</w:t>
            </w:r>
          </w:p>
          <w:p w:rsidR="001D622B" w:rsidRPr="001D622B" w:rsidRDefault="001D622B" w:rsidP="001D622B">
            <w:pPr>
              <w:spacing w:after="0" w:line="240" w:lineRule="auto"/>
              <w:jc w:val="center"/>
              <w:rPr>
                <w:rFonts w:ascii="Times New Roman" w:hAnsi="Times New Roman"/>
                <w:sz w:val="28"/>
                <w:szCs w:val="28"/>
                <w:lang w:val="uk-UA"/>
              </w:rPr>
            </w:pPr>
            <w:r w:rsidRPr="001D622B">
              <w:rPr>
                <w:rFonts w:ascii="Times New Roman" w:hAnsi="Times New Roman"/>
                <w:sz w:val="28"/>
                <w:szCs w:val="28"/>
                <w:lang w:val="uk-UA"/>
              </w:rPr>
              <w:t xml:space="preserve"> (тис. грн.)</w:t>
            </w:r>
          </w:p>
        </w:tc>
      </w:tr>
      <w:tr w:rsidR="001D622B" w:rsidRPr="001D622B" w:rsidTr="006D7F6E">
        <w:trPr>
          <w:trHeight w:val="583"/>
        </w:trPr>
        <w:tc>
          <w:tcPr>
            <w:tcW w:w="0" w:type="auto"/>
            <w:vMerge/>
            <w:tcBorders>
              <w:top w:val="single" w:sz="4" w:space="0" w:color="auto"/>
              <w:left w:val="single" w:sz="4" w:space="0" w:color="auto"/>
              <w:bottom w:val="nil"/>
              <w:right w:val="single" w:sz="4" w:space="0" w:color="auto"/>
            </w:tcBorders>
            <w:vAlign w:val="center"/>
            <w:hideMark/>
          </w:tcPr>
          <w:p w:rsidR="001D622B" w:rsidRPr="001D622B" w:rsidRDefault="001D622B" w:rsidP="001D622B">
            <w:pPr>
              <w:spacing w:after="0" w:line="240" w:lineRule="auto"/>
              <w:rPr>
                <w:rFonts w:ascii="Times New Roman" w:hAnsi="Times New Roman"/>
                <w:sz w:val="28"/>
                <w:szCs w:val="28"/>
                <w:lang w:val="uk-UA"/>
              </w:rPr>
            </w:pPr>
          </w:p>
        </w:tc>
        <w:tc>
          <w:tcPr>
            <w:tcW w:w="637" w:type="pct"/>
            <w:tcBorders>
              <w:top w:val="nil"/>
              <w:left w:val="single" w:sz="4" w:space="0" w:color="auto"/>
              <w:bottom w:val="single" w:sz="4" w:space="0" w:color="auto"/>
              <w:right w:val="single" w:sz="4" w:space="0" w:color="auto"/>
            </w:tcBorders>
            <w:hideMark/>
          </w:tcPr>
          <w:p w:rsidR="001D622B" w:rsidRPr="001D622B" w:rsidRDefault="001D622B" w:rsidP="001D622B">
            <w:pPr>
              <w:spacing w:after="0" w:line="240" w:lineRule="auto"/>
              <w:jc w:val="center"/>
              <w:rPr>
                <w:rFonts w:ascii="Times New Roman" w:hAnsi="Times New Roman"/>
                <w:sz w:val="28"/>
                <w:szCs w:val="28"/>
                <w:lang w:val="uk-UA"/>
              </w:rPr>
            </w:pPr>
            <w:r w:rsidRPr="001D622B">
              <w:rPr>
                <w:rFonts w:ascii="Times New Roman" w:hAnsi="Times New Roman"/>
                <w:sz w:val="28"/>
                <w:szCs w:val="28"/>
                <w:lang w:val="uk-UA"/>
              </w:rPr>
              <w:t>2021</w:t>
            </w:r>
          </w:p>
        </w:tc>
        <w:tc>
          <w:tcPr>
            <w:tcW w:w="638" w:type="pct"/>
            <w:tcBorders>
              <w:top w:val="nil"/>
              <w:left w:val="single" w:sz="4" w:space="0" w:color="auto"/>
              <w:bottom w:val="single" w:sz="4" w:space="0" w:color="auto"/>
              <w:right w:val="single" w:sz="4" w:space="0" w:color="auto"/>
            </w:tcBorders>
            <w:hideMark/>
          </w:tcPr>
          <w:p w:rsidR="001D622B" w:rsidRPr="001D622B" w:rsidRDefault="001D622B" w:rsidP="001D622B">
            <w:pPr>
              <w:spacing w:after="0" w:line="240" w:lineRule="auto"/>
              <w:jc w:val="center"/>
              <w:rPr>
                <w:rFonts w:ascii="Times New Roman" w:hAnsi="Times New Roman"/>
                <w:sz w:val="28"/>
                <w:szCs w:val="28"/>
                <w:lang w:val="uk-UA"/>
              </w:rPr>
            </w:pPr>
            <w:r w:rsidRPr="001D622B">
              <w:rPr>
                <w:rFonts w:ascii="Times New Roman" w:hAnsi="Times New Roman"/>
                <w:sz w:val="28"/>
                <w:szCs w:val="28"/>
                <w:lang w:val="uk-UA"/>
              </w:rPr>
              <w:t>2022</w:t>
            </w:r>
          </w:p>
        </w:tc>
        <w:tc>
          <w:tcPr>
            <w:tcW w:w="637" w:type="pct"/>
            <w:tcBorders>
              <w:top w:val="nil"/>
              <w:left w:val="single" w:sz="4" w:space="0" w:color="auto"/>
              <w:bottom w:val="single" w:sz="4" w:space="0" w:color="auto"/>
              <w:right w:val="single" w:sz="4" w:space="0" w:color="auto"/>
            </w:tcBorders>
            <w:hideMark/>
          </w:tcPr>
          <w:p w:rsidR="001D622B" w:rsidRPr="001D622B" w:rsidRDefault="001D622B" w:rsidP="001D622B">
            <w:pPr>
              <w:spacing w:after="0" w:line="240" w:lineRule="auto"/>
              <w:jc w:val="center"/>
              <w:rPr>
                <w:rFonts w:ascii="Times New Roman" w:hAnsi="Times New Roman"/>
                <w:sz w:val="28"/>
                <w:szCs w:val="28"/>
                <w:lang w:val="uk-UA"/>
              </w:rPr>
            </w:pPr>
            <w:r w:rsidRPr="001D622B">
              <w:rPr>
                <w:rFonts w:ascii="Times New Roman" w:hAnsi="Times New Roman"/>
                <w:sz w:val="28"/>
                <w:szCs w:val="28"/>
                <w:lang w:val="uk-UA"/>
              </w:rPr>
              <w:t>2023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622B" w:rsidRPr="001D622B" w:rsidRDefault="001D622B" w:rsidP="001D622B">
            <w:pPr>
              <w:spacing w:after="0" w:line="240" w:lineRule="auto"/>
              <w:rPr>
                <w:rFonts w:ascii="Times New Roman" w:hAnsi="Times New Roman"/>
                <w:sz w:val="28"/>
                <w:szCs w:val="28"/>
                <w:lang w:val="uk-UA"/>
              </w:rPr>
            </w:pPr>
          </w:p>
        </w:tc>
      </w:tr>
      <w:tr w:rsidR="001D622B" w:rsidRPr="001D622B" w:rsidTr="006D7F6E">
        <w:trPr>
          <w:trHeight w:val="411"/>
        </w:trPr>
        <w:tc>
          <w:tcPr>
            <w:tcW w:w="2103" w:type="pct"/>
            <w:tcBorders>
              <w:top w:val="single" w:sz="4" w:space="0" w:color="auto"/>
              <w:left w:val="single" w:sz="4" w:space="0" w:color="auto"/>
              <w:bottom w:val="single" w:sz="4" w:space="0" w:color="auto"/>
              <w:right w:val="single" w:sz="4" w:space="0" w:color="auto"/>
            </w:tcBorders>
            <w:hideMark/>
          </w:tcPr>
          <w:p w:rsidR="001D622B" w:rsidRPr="001D622B" w:rsidRDefault="001D622B" w:rsidP="005256DB">
            <w:pPr>
              <w:spacing w:after="0" w:line="240" w:lineRule="auto"/>
              <w:jc w:val="both"/>
              <w:rPr>
                <w:rFonts w:ascii="Times New Roman" w:hAnsi="Times New Roman"/>
                <w:sz w:val="28"/>
                <w:szCs w:val="28"/>
                <w:lang w:val="uk-UA"/>
              </w:rPr>
            </w:pPr>
            <w:r w:rsidRPr="001D622B">
              <w:rPr>
                <w:rFonts w:ascii="Times New Roman" w:hAnsi="Times New Roman"/>
                <w:sz w:val="28"/>
                <w:szCs w:val="28"/>
                <w:lang w:val="uk-UA"/>
              </w:rPr>
              <w:t>Обсяг ресурсів, усього, у тому числі:</w:t>
            </w:r>
          </w:p>
        </w:tc>
        <w:tc>
          <w:tcPr>
            <w:tcW w:w="637" w:type="pct"/>
            <w:tcBorders>
              <w:top w:val="single" w:sz="4" w:space="0" w:color="auto"/>
              <w:left w:val="single" w:sz="4" w:space="0" w:color="auto"/>
              <w:bottom w:val="single" w:sz="4" w:space="0" w:color="auto"/>
              <w:right w:val="single" w:sz="4" w:space="0" w:color="auto"/>
            </w:tcBorders>
            <w:hideMark/>
          </w:tcPr>
          <w:p w:rsidR="001D622B" w:rsidRPr="001D622B" w:rsidRDefault="001D622B" w:rsidP="001D622B">
            <w:pPr>
              <w:spacing w:after="0" w:line="240" w:lineRule="auto"/>
              <w:ind w:left="-101" w:firstLine="101"/>
              <w:jc w:val="center"/>
              <w:rPr>
                <w:rFonts w:ascii="Times New Roman" w:hAnsi="Times New Roman"/>
                <w:sz w:val="28"/>
                <w:szCs w:val="28"/>
                <w:lang w:val="uk-UA"/>
              </w:rPr>
            </w:pPr>
            <w:r w:rsidRPr="001D622B">
              <w:rPr>
                <w:rFonts w:ascii="Times New Roman" w:hAnsi="Times New Roman"/>
                <w:sz w:val="28"/>
                <w:szCs w:val="28"/>
                <w:lang w:val="uk-UA"/>
              </w:rPr>
              <w:t>53,0</w:t>
            </w:r>
          </w:p>
          <w:p w:rsidR="001D622B" w:rsidRPr="001D622B" w:rsidRDefault="001D622B" w:rsidP="001D622B">
            <w:pPr>
              <w:spacing w:after="0" w:line="240" w:lineRule="auto"/>
              <w:ind w:left="-101" w:firstLine="101"/>
              <w:jc w:val="center"/>
              <w:rPr>
                <w:rFonts w:ascii="Times New Roman" w:hAnsi="Times New Roman"/>
                <w:sz w:val="28"/>
                <w:szCs w:val="28"/>
                <w:lang w:val="uk-UA"/>
              </w:rPr>
            </w:pPr>
            <w:r w:rsidRPr="001D622B">
              <w:rPr>
                <w:rFonts w:ascii="Times New Roman" w:hAnsi="Times New Roman"/>
                <w:sz w:val="28"/>
                <w:szCs w:val="28"/>
                <w:lang w:val="uk-UA"/>
              </w:rPr>
              <w:t>тис. грн.</w:t>
            </w:r>
          </w:p>
        </w:tc>
        <w:tc>
          <w:tcPr>
            <w:tcW w:w="638" w:type="pct"/>
            <w:tcBorders>
              <w:top w:val="single" w:sz="4" w:space="0" w:color="auto"/>
              <w:left w:val="single" w:sz="4" w:space="0" w:color="auto"/>
              <w:bottom w:val="single" w:sz="4" w:space="0" w:color="auto"/>
              <w:right w:val="single" w:sz="4" w:space="0" w:color="auto"/>
            </w:tcBorders>
            <w:hideMark/>
          </w:tcPr>
          <w:p w:rsidR="001D622B" w:rsidRPr="001D622B" w:rsidRDefault="001D622B" w:rsidP="001D622B">
            <w:pPr>
              <w:spacing w:after="0" w:line="240" w:lineRule="auto"/>
              <w:jc w:val="center"/>
              <w:rPr>
                <w:rFonts w:ascii="Times New Roman" w:hAnsi="Times New Roman"/>
                <w:sz w:val="28"/>
                <w:szCs w:val="28"/>
                <w:lang w:val="uk-UA"/>
              </w:rPr>
            </w:pPr>
            <w:r w:rsidRPr="001D622B">
              <w:rPr>
                <w:rFonts w:ascii="Times New Roman" w:hAnsi="Times New Roman"/>
                <w:sz w:val="28"/>
                <w:szCs w:val="28"/>
                <w:lang w:val="uk-UA"/>
              </w:rPr>
              <w:t>53,0</w:t>
            </w:r>
          </w:p>
          <w:p w:rsidR="001D622B" w:rsidRPr="001D622B" w:rsidRDefault="001D622B" w:rsidP="001D622B">
            <w:pPr>
              <w:spacing w:after="0" w:line="240" w:lineRule="auto"/>
              <w:ind w:left="-101" w:firstLine="101"/>
              <w:rPr>
                <w:rFonts w:ascii="Times New Roman" w:hAnsi="Times New Roman"/>
                <w:sz w:val="28"/>
                <w:szCs w:val="28"/>
                <w:lang w:val="uk-UA"/>
              </w:rPr>
            </w:pPr>
            <w:r w:rsidRPr="001D622B">
              <w:rPr>
                <w:rFonts w:ascii="Times New Roman" w:hAnsi="Times New Roman"/>
                <w:sz w:val="28"/>
                <w:szCs w:val="28"/>
                <w:lang w:val="uk-UA"/>
              </w:rPr>
              <w:t>тис. грн.</w:t>
            </w:r>
          </w:p>
        </w:tc>
        <w:tc>
          <w:tcPr>
            <w:tcW w:w="637" w:type="pct"/>
            <w:tcBorders>
              <w:top w:val="single" w:sz="4" w:space="0" w:color="auto"/>
              <w:left w:val="single" w:sz="4" w:space="0" w:color="auto"/>
              <w:bottom w:val="single" w:sz="4" w:space="0" w:color="auto"/>
              <w:right w:val="single" w:sz="4" w:space="0" w:color="auto"/>
            </w:tcBorders>
            <w:hideMark/>
          </w:tcPr>
          <w:p w:rsidR="001D622B" w:rsidRPr="001D622B" w:rsidRDefault="001D622B" w:rsidP="001D622B">
            <w:pPr>
              <w:spacing w:after="0" w:line="240" w:lineRule="auto"/>
              <w:jc w:val="center"/>
              <w:rPr>
                <w:rFonts w:ascii="Times New Roman" w:hAnsi="Times New Roman"/>
                <w:sz w:val="28"/>
                <w:szCs w:val="28"/>
                <w:lang w:val="uk-UA"/>
              </w:rPr>
            </w:pPr>
            <w:r w:rsidRPr="001D622B">
              <w:rPr>
                <w:rFonts w:ascii="Times New Roman" w:hAnsi="Times New Roman"/>
                <w:sz w:val="28"/>
                <w:szCs w:val="28"/>
                <w:lang w:val="uk-UA"/>
              </w:rPr>
              <w:t>53,0</w:t>
            </w:r>
          </w:p>
          <w:p w:rsidR="001D622B" w:rsidRPr="001D622B" w:rsidRDefault="001D622B" w:rsidP="001D622B">
            <w:pPr>
              <w:spacing w:after="0" w:line="240" w:lineRule="auto"/>
              <w:ind w:left="-101" w:firstLine="101"/>
              <w:jc w:val="center"/>
              <w:rPr>
                <w:rFonts w:ascii="Times New Roman" w:hAnsi="Times New Roman"/>
                <w:sz w:val="28"/>
                <w:szCs w:val="28"/>
                <w:lang w:val="uk-UA"/>
              </w:rPr>
            </w:pPr>
            <w:r w:rsidRPr="001D622B">
              <w:rPr>
                <w:rFonts w:ascii="Times New Roman" w:hAnsi="Times New Roman"/>
                <w:sz w:val="28"/>
                <w:szCs w:val="28"/>
                <w:lang w:val="uk-UA"/>
              </w:rPr>
              <w:t>тис. грн.</w:t>
            </w:r>
          </w:p>
        </w:tc>
        <w:tc>
          <w:tcPr>
            <w:tcW w:w="986" w:type="pct"/>
            <w:tcBorders>
              <w:top w:val="single" w:sz="4" w:space="0" w:color="auto"/>
              <w:left w:val="single" w:sz="4" w:space="0" w:color="auto"/>
              <w:bottom w:val="single" w:sz="4" w:space="0" w:color="auto"/>
              <w:right w:val="single" w:sz="4" w:space="0" w:color="auto"/>
            </w:tcBorders>
            <w:hideMark/>
          </w:tcPr>
          <w:p w:rsidR="001D622B" w:rsidRPr="001D622B" w:rsidRDefault="001D622B" w:rsidP="001D622B">
            <w:pPr>
              <w:spacing w:after="0" w:line="240" w:lineRule="auto"/>
              <w:ind w:left="-101" w:firstLine="101"/>
              <w:jc w:val="center"/>
              <w:rPr>
                <w:rFonts w:ascii="Times New Roman" w:hAnsi="Times New Roman"/>
                <w:sz w:val="28"/>
                <w:szCs w:val="28"/>
                <w:lang w:val="uk-UA"/>
              </w:rPr>
            </w:pPr>
            <w:r w:rsidRPr="001D622B">
              <w:rPr>
                <w:rFonts w:ascii="Times New Roman" w:hAnsi="Times New Roman"/>
                <w:sz w:val="28"/>
                <w:szCs w:val="28"/>
                <w:lang w:val="uk-UA"/>
              </w:rPr>
              <w:t>159,0</w:t>
            </w:r>
          </w:p>
          <w:p w:rsidR="001D622B" w:rsidRPr="001D622B" w:rsidRDefault="001D622B" w:rsidP="001D622B">
            <w:pPr>
              <w:spacing w:after="0" w:line="240" w:lineRule="auto"/>
              <w:ind w:left="-101" w:firstLine="101"/>
              <w:jc w:val="center"/>
              <w:rPr>
                <w:rFonts w:ascii="Times New Roman" w:hAnsi="Times New Roman"/>
                <w:sz w:val="28"/>
                <w:szCs w:val="28"/>
                <w:lang w:val="uk-UA"/>
              </w:rPr>
            </w:pPr>
            <w:r w:rsidRPr="001D622B">
              <w:rPr>
                <w:rFonts w:ascii="Times New Roman" w:hAnsi="Times New Roman"/>
                <w:sz w:val="28"/>
                <w:szCs w:val="28"/>
                <w:lang w:val="uk-UA"/>
              </w:rPr>
              <w:t>тис. грн.</w:t>
            </w:r>
          </w:p>
        </w:tc>
      </w:tr>
      <w:tr w:rsidR="001D622B" w:rsidRPr="001D622B" w:rsidTr="006D7F6E">
        <w:trPr>
          <w:trHeight w:val="485"/>
        </w:trPr>
        <w:tc>
          <w:tcPr>
            <w:tcW w:w="2103" w:type="pct"/>
            <w:tcBorders>
              <w:top w:val="single" w:sz="4" w:space="0" w:color="auto"/>
              <w:left w:val="single" w:sz="4" w:space="0" w:color="auto"/>
              <w:bottom w:val="single" w:sz="4" w:space="0" w:color="auto"/>
              <w:right w:val="single" w:sz="4" w:space="0" w:color="auto"/>
            </w:tcBorders>
          </w:tcPr>
          <w:p w:rsidR="001D622B" w:rsidRPr="001D622B" w:rsidRDefault="001D622B" w:rsidP="001D622B">
            <w:pPr>
              <w:spacing w:after="0" w:line="240" w:lineRule="auto"/>
              <w:rPr>
                <w:rFonts w:ascii="Times New Roman" w:hAnsi="Times New Roman"/>
                <w:sz w:val="28"/>
                <w:szCs w:val="28"/>
                <w:lang w:val="uk-UA"/>
              </w:rPr>
            </w:pPr>
            <w:r w:rsidRPr="001D622B">
              <w:rPr>
                <w:rFonts w:ascii="Times New Roman" w:hAnsi="Times New Roman"/>
                <w:sz w:val="28"/>
                <w:szCs w:val="28"/>
                <w:lang w:val="uk-UA"/>
              </w:rPr>
              <w:t>Бюджет міської територіальної громади</w:t>
            </w:r>
          </w:p>
          <w:p w:rsidR="001D622B" w:rsidRPr="001D622B" w:rsidRDefault="001D622B" w:rsidP="001D622B">
            <w:pPr>
              <w:spacing w:after="0" w:line="240" w:lineRule="auto"/>
              <w:rPr>
                <w:rFonts w:ascii="Times New Roman" w:hAnsi="Times New Roman"/>
                <w:sz w:val="28"/>
                <w:szCs w:val="28"/>
                <w:lang w:val="uk-UA"/>
              </w:rPr>
            </w:pPr>
          </w:p>
        </w:tc>
        <w:tc>
          <w:tcPr>
            <w:tcW w:w="637" w:type="pct"/>
            <w:tcBorders>
              <w:top w:val="single" w:sz="4" w:space="0" w:color="auto"/>
              <w:left w:val="single" w:sz="4" w:space="0" w:color="auto"/>
              <w:bottom w:val="single" w:sz="4" w:space="0" w:color="auto"/>
              <w:right w:val="single" w:sz="4" w:space="0" w:color="auto"/>
            </w:tcBorders>
            <w:hideMark/>
          </w:tcPr>
          <w:p w:rsidR="001D622B" w:rsidRPr="001D622B" w:rsidRDefault="001D622B" w:rsidP="001D622B">
            <w:pPr>
              <w:spacing w:after="0" w:line="240" w:lineRule="auto"/>
              <w:ind w:left="-101" w:firstLine="101"/>
              <w:jc w:val="center"/>
              <w:rPr>
                <w:rFonts w:ascii="Times New Roman" w:hAnsi="Times New Roman"/>
                <w:sz w:val="28"/>
                <w:szCs w:val="28"/>
                <w:lang w:val="uk-UA"/>
              </w:rPr>
            </w:pPr>
            <w:r w:rsidRPr="001D622B">
              <w:rPr>
                <w:rFonts w:ascii="Times New Roman" w:hAnsi="Times New Roman"/>
                <w:sz w:val="28"/>
                <w:szCs w:val="28"/>
                <w:lang w:val="uk-UA"/>
              </w:rPr>
              <w:t>53,0</w:t>
            </w:r>
          </w:p>
          <w:p w:rsidR="001D622B" w:rsidRPr="001D622B" w:rsidRDefault="001D622B" w:rsidP="001D622B">
            <w:pPr>
              <w:spacing w:after="0" w:line="240" w:lineRule="auto"/>
              <w:ind w:left="-101" w:firstLine="101"/>
              <w:jc w:val="center"/>
              <w:rPr>
                <w:rFonts w:ascii="Times New Roman" w:hAnsi="Times New Roman"/>
                <w:sz w:val="28"/>
                <w:szCs w:val="28"/>
                <w:lang w:val="uk-UA"/>
              </w:rPr>
            </w:pPr>
            <w:r w:rsidRPr="001D622B">
              <w:rPr>
                <w:rFonts w:ascii="Times New Roman" w:hAnsi="Times New Roman"/>
                <w:sz w:val="28"/>
                <w:szCs w:val="28"/>
                <w:lang w:val="uk-UA"/>
              </w:rPr>
              <w:t>тис. грн.</w:t>
            </w:r>
          </w:p>
        </w:tc>
        <w:tc>
          <w:tcPr>
            <w:tcW w:w="638" w:type="pct"/>
            <w:tcBorders>
              <w:top w:val="single" w:sz="4" w:space="0" w:color="auto"/>
              <w:left w:val="single" w:sz="4" w:space="0" w:color="auto"/>
              <w:bottom w:val="single" w:sz="4" w:space="0" w:color="auto"/>
              <w:right w:val="single" w:sz="4" w:space="0" w:color="auto"/>
            </w:tcBorders>
            <w:hideMark/>
          </w:tcPr>
          <w:p w:rsidR="001D622B" w:rsidRPr="001D622B" w:rsidRDefault="001D622B" w:rsidP="001D622B">
            <w:pPr>
              <w:spacing w:after="0" w:line="240" w:lineRule="auto"/>
              <w:ind w:left="-101" w:firstLine="101"/>
              <w:rPr>
                <w:rFonts w:ascii="Times New Roman" w:hAnsi="Times New Roman"/>
                <w:sz w:val="28"/>
                <w:szCs w:val="28"/>
                <w:lang w:val="uk-UA"/>
              </w:rPr>
            </w:pPr>
            <w:r w:rsidRPr="001D622B">
              <w:rPr>
                <w:rFonts w:ascii="Times New Roman" w:hAnsi="Times New Roman"/>
                <w:sz w:val="28"/>
                <w:szCs w:val="28"/>
                <w:lang w:val="uk-UA"/>
              </w:rPr>
              <w:t xml:space="preserve">  53,0</w:t>
            </w:r>
          </w:p>
          <w:p w:rsidR="001D622B" w:rsidRPr="001D622B" w:rsidRDefault="001D622B" w:rsidP="001D622B">
            <w:pPr>
              <w:spacing w:after="0" w:line="240" w:lineRule="auto"/>
              <w:ind w:left="-101" w:firstLine="101"/>
              <w:rPr>
                <w:rFonts w:ascii="Times New Roman" w:hAnsi="Times New Roman"/>
                <w:sz w:val="28"/>
                <w:szCs w:val="28"/>
                <w:lang w:val="uk-UA"/>
              </w:rPr>
            </w:pPr>
            <w:r w:rsidRPr="001D622B">
              <w:rPr>
                <w:rFonts w:ascii="Times New Roman" w:hAnsi="Times New Roman"/>
                <w:sz w:val="28"/>
                <w:szCs w:val="28"/>
                <w:lang w:val="uk-UA"/>
              </w:rPr>
              <w:t>тис. грн.</w:t>
            </w:r>
          </w:p>
        </w:tc>
        <w:tc>
          <w:tcPr>
            <w:tcW w:w="637" w:type="pct"/>
            <w:tcBorders>
              <w:top w:val="single" w:sz="4" w:space="0" w:color="auto"/>
              <w:left w:val="single" w:sz="4" w:space="0" w:color="auto"/>
              <w:bottom w:val="single" w:sz="4" w:space="0" w:color="auto"/>
              <w:right w:val="single" w:sz="4" w:space="0" w:color="auto"/>
            </w:tcBorders>
            <w:hideMark/>
          </w:tcPr>
          <w:p w:rsidR="001D622B" w:rsidRPr="001D622B" w:rsidRDefault="001D622B" w:rsidP="001D622B">
            <w:pPr>
              <w:spacing w:after="0" w:line="240" w:lineRule="auto"/>
              <w:ind w:left="-101" w:firstLine="101"/>
              <w:jc w:val="center"/>
              <w:rPr>
                <w:rFonts w:ascii="Times New Roman" w:hAnsi="Times New Roman"/>
                <w:sz w:val="28"/>
                <w:szCs w:val="28"/>
                <w:lang w:val="uk-UA"/>
              </w:rPr>
            </w:pPr>
            <w:r w:rsidRPr="001D622B">
              <w:rPr>
                <w:rFonts w:ascii="Times New Roman" w:hAnsi="Times New Roman"/>
                <w:sz w:val="28"/>
                <w:szCs w:val="28"/>
                <w:lang w:val="uk-UA"/>
              </w:rPr>
              <w:t>53,0</w:t>
            </w:r>
          </w:p>
          <w:p w:rsidR="001D622B" w:rsidRPr="001D622B" w:rsidRDefault="001D622B" w:rsidP="001D622B">
            <w:pPr>
              <w:spacing w:after="0" w:line="240" w:lineRule="auto"/>
              <w:ind w:left="-101" w:firstLine="101"/>
              <w:jc w:val="center"/>
              <w:rPr>
                <w:rFonts w:ascii="Times New Roman" w:hAnsi="Times New Roman"/>
                <w:sz w:val="28"/>
                <w:szCs w:val="28"/>
                <w:lang w:val="uk-UA"/>
              </w:rPr>
            </w:pPr>
            <w:r w:rsidRPr="001D622B">
              <w:rPr>
                <w:rFonts w:ascii="Times New Roman" w:hAnsi="Times New Roman"/>
                <w:sz w:val="28"/>
                <w:szCs w:val="28"/>
                <w:lang w:val="uk-UA"/>
              </w:rPr>
              <w:t>тис. грн.</w:t>
            </w:r>
          </w:p>
        </w:tc>
        <w:tc>
          <w:tcPr>
            <w:tcW w:w="986" w:type="pct"/>
            <w:tcBorders>
              <w:top w:val="single" w:sz="4" w:space="0" w:color="auto"/>
              <w:left w:val="single" w:sz="4" w:space="0" w:color="auto"/>
              <w:bottom w:val="single" w:sz="4" w:space="0" w:color="auto"/>
              <w:right w:val="single" w:sz="4" w:space="0" w:color="auto"/>
            </w:tcBorders>
            <w:hideMark/>
          </w:tcPr>
          <w:p w:rsidR="001D622B" w:rsidRPr="001D622B" w:rsidRDefault="001D622B" w:rsidP="001D622B">
            <w:pPr>
              <w:spacing w:after="0" w:line="240" w:lineRule="auto"/>
              <w:ind w:left="-101" w:firstLine="101"/>
              <w:jc w:val="center"/>
              <w:rPr>
                <w:rFonts w:ascii="Times New Roman" w:hAnsi="Times New Roman"/>
                <w:sz w:val="28"/>
                <w:szCs w:val="28"/>
                <w:lang w:val="uk-UA"/>
              </w:rPr>
            </w:pPr>
            <w:r w:rsidRPr="001D622B">
              <w:rPr>
                <w:rFonts w:ascii="Times New Roman" w:hAnsi="Times New Roman"/>
                <w:sz w:val="28"/>
                <w:szCs w:val="28"/>
                <w:lang w:val="uk-UA"/>
              </w:rPr>
              <w:t>159,0</w:t>
            </w:r>
          </w:p>
          <w:p w:rsidR="001D622B" w:rsidRPr="001D622B" w:rsidRDefault="001D622B" w:rsidP="001D622B">
            <w:pPr>
              <w:spacing w:after="0" w:line="240" w:lineRule="auto"/>
              <w:ind w:left="-101" w:firstLine="101"/>
              <w:jc w:val="center"/>
              <w:rPr>
                <w:rFonts w:ascii="Times New Roman" w:hAnsi="Times New Roman"/>
                <w:sz w:val="28"/>
                <w:szCs w:val="28"/>
                <w:lang w:val="uk-UA"/>
              </w:rPr>
            </w:pPr>
            <w:r w:rsidRPr="001D622B">
              <w:rPr>
                <w:rFonts w:ascii="Times New Roman" w:hAnsi="Times New Roman"/>
                <w:sz w:val="28"/>
                <w:szCs w:val="28"/>
                <w:lang w:val="uk-UA"/>
              </w:rPr>
              <w:t xml:space="preserve">тис. </w:t>
            </w:r>
            <w:proofErr w:type="spellStart"/>
            <w:r w:rsidRPr="001D622B">
              <w:rPr>
                <w:rFonts w:ascii="Times New Roman" w:hAnsi="Times New Roman"/>
                <w:sz w:val="28"/>
                <w:szCs w:val="28"/>
                <w:lang w:val="uk-UA"/>
              </w:rPr>
              <w:t>грн</w:t>
            </w:r>
            <w:proofErr w:type="spellEnd"/>
          </w:p>
        </w:tc>
      </w:tr>
    </w:tbl>
    <w:p w:rsidR="001D622B" w:rsidRPr="001D622B" w:rsidRDefault="001D622B" w:rsidP="001D622B">
      <w:pPr>
        <w:spacing w:after="0" w:line="240" w:lineRule="auto"/>
        <w:jc w:val="both"/>
        <w:rPr>
          <w:rFonts w:ascii="Times New Roman" w:hAnsi="Times New Roman"/>
          <w:sz w:val="28"/>
          <w:szCs w:val="28"/>
          <w:lang w:val="uk-UA"/>
        </w:rPr>
      </w:pPr>
    </w:p>
    <w:p w:rsidR="001D622B" w:rsidRPr="001D622B" w:rsidRDefault="001D622B" w:rsidP="001D622B">
      <w:pPr>
        <w:spacing w:after="0" w:line="240" w:lineRule="auto"/>
        <w:jc w:val="both"/>
        <w:rPr>
          <w:rFonts w:ascii="Times New Roman" w:hAnsi="Times New Roman"/>
          <w:sz w:val="28"/>
          <w:szCs w:val="28"/>
          <w:lang w:val="uk-UA"/>
        </w:rPr>
      </w:pPr>
    </w:p>
    <w:p w:rsidR="001D622B" w:rsidRPr="001D622B" w:rsidRDefault="001D622B" w:rsidP="001D622B">
      <w:pPr>
        <w:spacing w:after="0" w:line="240" w:lineRule="auto"/>
        <w:jc w:val="both"/>
        <w:rPr>
          <w:rFonts w:ascii="Times New Roman" w:hAnsi="Times New Roman"/>
          <w:sz w:val="28"/>
          <w:szCs w:val="28"/>
          <w:lang w:val="uk-UA"/>
        </w:rPr>
      </w:pPr>
    </w:p>
    <w:p w:rsidR="001D622B" w:rsidRPr="001D622B" w:rsidRDefault="001D622B" w:rsidP="001D622B">
      <w:pPr>
        <w:spacing w:after="0" w:line="240" w:lineRule="auto"/>
        <w:jc w:val="both"/>
        <w:rPr>
          <w:rFonts w:ascii="Times New Roman" w:hAnsi="Times New Roman"/>
          <w:sz w:val="28"/>
          <w:szCs w:val="28"/>
          <w:lang w:val="uk-UA"/>
        </w:rPr>
      </w:pPr>
    </w:p>
    <w:p w:rsidR="001D622B" w:rsidRPr="001D622B" w:rsidRDefault="001D622B" w:rsidP="001D622B">
      <w:pPr>
        <w:spacing w:after="0" w:line="240" w:lineRule="auto"/>
        <w:jc w:val="both"/>
        <w:rPr>
          <w:rFonts w:ascii="Times New Roman" w:hAnsi="Times New Roman"/>
          <w:sz w:val="28"/>
          <w:szCs w:val="28"/>
          <w:lang w:val="uk-UA"/>
        </w:rPr>
      </w:pPr>
    </w:p>
    <w:p w:rsidR="001D622B" w:rsidRPr="001D622B" w:rsidRDefault="001D622B" w:rsidP="001D622B">
      <w:pPr>
        <w:spacing w:after="0" w:line="240" w:lineRule="auto"/>
        <w:jc w:val="both"/>
        <w:rPr>
          <w:rFonts w:ascii="Times New Roman" w:hAnsi="Times New Roman"/>
          <w:sz w:val="28"/>
          <w:szCs w:val="28"/>
          <w:lang w:val="uk-UA"/>
        </w:rPr>
      </w:pPr>
    </w:p>
    <w:p w:rsidR="001D622B" w:rsidRPr="001D622B" w:rsidRDefault="001D622B" w:rsidP="001D622B">
      <w:pPr>
        <w:spacing w:after="0" w:line="240" w:lineRule="auto"/>
        <w:jc w:val="both"/>
        <w:rPr>
          <w:rFonts w:ascii="Times New Roman" w:hAnsi="Times New Roman"/>
          <w:sz w:val="28"/>
          <w:szCs w:val="28"/>
          <w:lang w:val="uk-UA"/>
        </w:rPr>
      </w:pPr>
    </w:p>
    <w:p w:rsidR="001D622B" w:rsidRPr="001D622B" w:rsidRDefault="001D622B" w:rsidP="001D622B">
      <w:pPr>
        <w:spacing w:after="0" w:line="240" w:lineRule="auto"/>
        <w:jc w:val="both"/>
        <w:rPr>
          <w:rFonts w:ascii="Times New Roman" w:hAnsi="Times New Roman"/>
          <w:sz w:val="28"/>
          <w:szCs w:val="28"/>
          <w:lang w:val="uk-UA"/>
        </w:rPr>
      </w:pPr>
    </w:p>
    <w:p w:rsidR="001D622B" w:rsidRPr="001D622B" w:rsidRDefault="001D622B" w:rsidP="001D622B">
      <w:pPr>
        <w:spacing w:after="0" w:line="240" w:lineRule="auto"/>
        <w:rPr>
          <w:rFonts w:ascii="Times New Roman" w:hAnsi="Times New Roman"/>
          <w:sz w:val="28"/>
          <w:szCs w:val="28"/>
          <w:lang w:val="uk-UA"/>
        </w:rPr>
        <w:sectPr w:rsidR="001D622B" w:rsidRPr="001D622B">
          <w:pgSz w:w="11906" w:h="16838"/>
          <w:pgMar w:top="1134" w:right="851" w:bottom="851" w:left="1418" w:header="709" w:footer="709" w:gutter="0"/>
          <w:cols w:space="720"/>
        </w:sectPr>
      </w:pPr>
    </w:p>
    <w:p w:rsidR="001D622B" w:rsidRPr="009D7E9B" w:rsidRDefault="001D622B" w:rsidP="009D7E9B">
      <w:pPr>
        <w:spacing w:after="0" w:line="240" w:lineRule="auto"/>
        <w:ind w:left="10206"/>
        <w:jc w:val="both"/>
        <w:rPr>
          <w:rFonts w:ascii="Times New Roman" w:hAnsi="Times New Roman"/>
          <w:sz w:val="24"/>
          <w:szCs w:val="24"/>
          <w:lang w:val="uk-UA"/>
        </w:rPr>
      </w:pPr>
      <w:r w:rsidRPr="009D7E9B">
        <w:rPr>
          <w:rFonts w:ascii="Times New Roman" w:hAnsi="Times New Roman"/>
          <w:sz w:val="24"/>
          <w:szCs w:val="24"/>
          <w:lang w:val="uk-UA"/>
        </w:rPr>
        <w:lastRenderedPageBreak/>
        <w:t>Додаток 2</w:t>
      </w:r>
    </w:p>
    <w:p w:rsidR="009D7E9B" w:rsidRDefault="005256DB" w:rsidP="009D7E9B">
      <w:pPr>
        <w:spacing w:after="0" w:line="240" w:lineRule="auto"/>
        <w:ind w:left="10206"/>
        <w:jc w:val="both"/>
        <w:rPr>
          <w:rFonts w:ascii="Times New Roman" w:hAnsi="Times New Roman"/>
          <w:sz w:val="24"/>
          <w:szCs w:val="24"/>
          <w:lang w:val="uk-UA"/>
        </w:rPr>
      </w:pPr>
      <w:r w:rsidRPr="009D7E9B">
        <w:rPr>
          <w:rFonts w:ascii="Times New Roman" w:hAnsi="Times New Roman"/>
          <w:sz w:val="24"/>
          <w:szCs w:val="24"/>
          <w:lang w:val="uk-UA"/>
        </w:rPr>
        <w:t>д</w:t>
      </w:r>
      <w:r w:rsidR="001D622B" w:rsidRPr="009D7E9B">
        <w:rPr>
          <w:rFonts w:ascii="Times New Roman" w:hAnsi="Times New Roman"/>
          <w:sz w:val="24"/>
          <w:szCs w:val="24"/>
          <w:lang w:val="uk-UA"/>
        </w:rPr>
        <w:t xml:space="preserve">о цільової </w:t>
      </w:r>
      <w:r w:rsidRPr="009D7E9B">
        <w:rPr>
          <w:rFonts w:ascii="Times New Roman" w:hAnsi="Times New Roman"/>
          <w:sz w:val="24"/>
          <w:szCs w:val="24"/>
          <w:lang w:val="uk-UA"/>
        </w:rPr>
        <w:t>П</w:t>
      </w:r>
      <w:r w:rsidR="001D622B" w:rsidRPr="009D7E9B">
        <w:rPr>
          <w:rFonts w:ascii="Times New Roman" w:hAnsi="Times New Roman"/>
          <w:sz w:val="24"/>
          <w:szCs w:val="24"/>
          <w:lang w:val="uk-UA"/>
        </w:rPr>
        <w:t xml:space="preserve">рограми Ананьївської міської </w:t>
      </w:r>
    </w:p>
    <w:p w:rsidR="009D7E9B" w:rsidRDefault="001D622B" w:rsidP="009D7E9B">
      <w:pPr>
        <w:spacing w:after="0" w:line="240" w:lineRule="auto"/>
        <w:ind w:left="10206"/>
        <w:jc w:val="both"/>
        <w:rPr>
          <w:rFonts w:ascii="Times New Roman" w:hAnsi="Times New Roman"/>
          <w:sz w:val="24"/>
          <w:szCs w:val="24"/>
          <w:lang w:val="uk-UA"/>
        </w:rPr>
      </w:pPr>
      <w:r w:rsidRPr="009D7E9B">
        <w:rPr>
          <w:rFonts w:ascii="Times New Roman" w:hAnsi="Times New Roman"/>
          <w:sz w:val="24"/>
          <w:szCs w:val="24"/>
          <w:lang w:val="uk-UA"/>
        </w:rPr>
        <w:t>ради</w:t>
      </w:r>
      <w:r w:rsidR="005256DB" w:rsidRPr="009D7E9B">
        <w:rPr>
          <w:rFonts w:ascii="Times New Roman" w:hAnsi="Times New Roman"/>
          <w:b/>
          <w:sz w:val="24"/>
          <w:szCs w:val="24"/>
          <w:lang w:val="uk-UA"/>
        </w:rPr>
        <w:t xml:space="preserve"> </w:t>
      </w:r>
      <w:r w:rsidR="005256DB" w:rsidRPr="009D7E9B">
        <w:rPr>
          <w:rFonts w:ascii="Times New Roman" w:hAnsi="Times New Roman"/>
          <w:sz w:val="24"/>
          <w:szCs w:val="24"/>
          <w:lang w:val="uk-UA"/>
        </w:rPr>
        <w:t xml:space="preserve">на 2021-2023 роки </w:t>
      </w:r>
      <w:r w:rsidRPr="009D7E9B">
        <w:rPr>
          <w:rFonts w:ascii="Times New Roman" w:hAnsi="Times New Roman"/>
          <w:sz w:val="24"/>
          <w:szCs w:val="24"/>
          <w:lang w:val="uk-UA"/>
        </w:rPr>
        <w:t xml:space="preserve">«Про організацію </w:t>
      </w:r>
    </w:p>
    <w:p w:rsidR="009D7E9B" w:rsidRDefault="001D622B" w:rsidP="009D7E9B">
      <w:pPr>
        <w:spacing w:after="0" w:line="240" w:lineRule="auto"/>
        <w:ind w:left="10206"/>
        <w:jc w:val="both"/>
        <w:rPr>
          <w:rFonts w:ascii="Times New Roman" w:hAnsi="Times New Roman"/>
          <w:sz w:val="24"/>
          <w:szCs w:val="24"/>
          <w:lang w:val="uk-UA"/>
        </w:rPr>
      </w:pPr>
      <w:r w:rsidRPr="009D7E9B">
        <w:rPr>
          <w:rFonts w:ascii="Times New Roman" w:hAnsi="Times New Roman"/>
          <w:sz w:val="24"/>
          <w:szCs w:val="24"/>
          <w:lang w:val="uk-UA"/>
        </w:rPr>
        <w:t>суспільно корисних робіт</w:t>
      </w:r>
      <w:r w:rsidR="005256DB" w:rsidRPr="009D7E9B">
        <w:rPr>
          <w:rFonts w:ascii="Times New Roman" w:hAnsi="Times New Roman"/>
          <w:sz w:val="24"/>
          <w:szCs w:val="24"/>
          <w:lang w:val="uk-UA"/>
        </w:rPr>
        <w:t xml:space="preserve"> </w:t>
      </w:r>
      <w:r w:rsidRPr="009D7E9B">
        <w:rPr>
          <w:rFonts w:ascii="Times New Roman" w:hAnsi="Times New Roman"/>
          <w:sz w:val="24"/>
          <w:szCs w:val="24"/>
          <w:lang w:val="uk-UA"/>
        </w:rPr>
        <w:t xml:space="preserve">для порушників, </w:t>
      </w:r>
    </w:p>
    <w:p w:rsidR="009D7E9B" w:rsidRDefault="001D622B" w:rsidP="009D7E9B">
      <w:pPr>
        <w:spacing w:after="0" w:line="240" w:lineRule="auto"/>
        <w:ind w:left="10206"/>
        <w:jc w:val="both"/>
        <w:rPr>
          <w:rFonts w:ascii="Times New Roman" w:hAnsi="Times New Roman"/>
          <w:sz w:val="24"/>
          <w:szCs w:val="24"/>
          <w:lang w:val="uk-UA"/>
        </w:rPr>
      </w:pPr>
      <w:r w:rsidRPr="009D7E9B">
        <w:rPr>
          <w:rFonts w:ascii="Times New Roman" w:hAnsi="Times New Roman"/>
          <w:sz w:val="24"/>
          <w:szCs w:val="24"/>
          <w:lang w:val="uk-UA"/>
        </w:rPr>
        <w:t>на яких судом накладено</w:t>
      </w:r>
      <w:r w:rsidR="009D7E9B">
        <w:rPr>
          <w:rFonts w:ascii="Times New Roman" w:hAnsi="Times New Roman"/>
          <w:sz w:val="24"/>
          <w:szCs w:val="24"/>
          <w:lang w:val="uk-UA"/>
        </w:rPr>
        <w:t xml:space="preserve"> </w:t>
      </w:r>
      <w:r w:rsidRPr="009D7E9B">
        <w:rPr>
          <w:rFonts w:ascii="Times New Roman" w:hAnsi="Times New Roman"/>
          <w:sz w:val="24"/>
          <w:szCs w:val="24"/>
          <w:lang w:val="uk-UA"/>
        </w:rPr>
        <w:t xml:space="preserve">адміністративне </w:t>
      </w:r>
    </w:p>
    <w:p w:rsidR="001D622B" w:rsidRPr="009D7E9B" w:rsidRDefault="001D622B" w:rsidP="009D7E9B">
      <w:pPr>
        <w:spacing w:after="0" w:line="240" w:lineRule="auto"/>
        <w:ind w:left="10206"/>
        <w:jc w:val="both"/>
        <w:rPr>
          <w:rFonts w:ascii="Times New Roman" w:hAnsi="Times New Roman"/>
          <w:sz w:val="24"/>
          <w:szCs w:val="24"/>
          <w:lang w:val="uk-UA"/>
        </w:rPr>
      </w:pPr>
      <w:r w:rsidRPr="009D7E9B">
        <w:rPr>
          <w:rFonts w:ascii="Times New Roman" w:hAnsi="Times New Roman"/>
          <w:sz w:val="24"/>
          <w:szCs w:val="24"/>
          <w:lang w:val="uk-UA"/>
        </w:rPr>
        <w:t>стягнення у вигляді виконання</w:t>
      </w:r>
    </w:p>
    <w:p w:rsidR="001D622B" w:rsidRPr="009D7E9B" w:rsidRDefault="001D622B" w:rsidP="009D7E9B">
      <w:pPr>
        <w:spacing w:after="0" w:line="240" w:lineRule="auto"/>
        <w:ind w:left="10206"/>
        <w:jc w:val="both"/>
        <w:rPr>
          <w:rFonts w:ascii="Times New Roman" w:hAnsi="Times New Roman"/>
          <w:sz w:val="24"/>
          <w:szCs w:val="24"/>
          <w:lang w:val="uk-UA"/>
        </w:rPr>
      </w:pPr>
      <w:r w:rsidRPr="009D7E9B">
        <w:rPr>
          <w:rFonts w:ascii="Times New Roman" w:hAnsi="Times New Roman"/>
          <w:sz w:val="24"/>
          <w:szCs w:val="24"/>
          <w:lang w:val="uk-UA"/>
        </w:rPr>
        <w:t>суспільно корисних робіт»</w:t>
      </w:r>
    </w:p>
    <w:p w:rsidR="001D622B" w:rsidRPr="001D622B" w:rsidRDefault="001D622B" w:rsidP="001D622B">
      <w:pPr>
        <w:spacing w:after="0" w:line="240" w:lineRule="auto"/>
        <w:ind w:left="1080"/>
        <w:jc w:val="right"/>
        <w:rPr>
          <w:rFonts w:ascii="Times New Roman" w:hAnsi="Times New Roman"/>
          <w:sz w:val="28"/>
          <w:szCs w:val="28"/>
          <w:lang w:val="uk-UA"/>
        </w:rPr>
      </w:pPr>
    </w:p>
    <w:p w:rsidR="001D622B" w:rsidRPr="001D622B" w:rsidRDefault="001D622B" w:rsidP="001D622B">
      <w:pPr>
        <w:tabs>
          <w:tab w:val="left" w:pos="1080"/>
        </w:tabs>
        <w:spacing w:after="0" w:line="240" w:lineRule="auto"/>
        <w:jc w:val="center"/>
        <w:rPr>
          <w:rFonts w:ascii="Times New Roman" w:hAnsi="Times New Roman"/>
          <w:b/>
          <w:sz w:val="28"/>
          <w:szCs w:val="28"/>
          <w:lang w:val="uk-UA"/>
        </w:rPr>
      </w:pPr>
      <w:r w:rsidRPr="001D622B">
        <w:rPr>
          <w:rFonts w:ascii="Times New Roman" w:hAnsi="Times New Roman"/>
          <w:b/>
          <w:bCs/>
          <w:sz w:val="28"/>
          <w:szCs w:val="28"/>
          <w:lang w:val="uk-UA"/>
        </w:rPr>
        <w:t xml:space="preserve">Перелік заходів і завдань цільової </w:t>
      </w:r>
      <w:r w:rsidR="005256DB">
        <w:rPr>
          <w:rFonts w:ascii="Times New Roman" w:hAnsi="Times New Roman"/>
          <w:b/>
          <w:bCs/>
          <w:sz w:val="28"/>
          <w:szCs w:val="28"/>
          <w:lang w:val="uk-UA"/>
        </w:rPr>
        <w:t>П</w:t>
      </w:r>
      <w:r w:rsidRPr="001D622B">
        <w:rPr>
          <w:rFonts w:ascii="Times New Roman" w:hAnsi="Times New Roman"/>
          <w:b/>
          <w:sz w:val="28"/>
          <w:szCs w:val="28"/>
          <w:lang w:val="uk-UA"/>
        </w:rPr>
        <w:t xml:space="preserve">рограми Ананьївської міської ради </w:t>
      </w:r>
      <w:r w:rsidR="005256DB" w:rsidRPr="001D622B">
        <w:rPr>
          <w:rFonts w:ascii="Times New Roman" w:hAnsi="Times New Roman"/>
          <w:b/>
          <w:sz w:val="28"/>
          <w:szCs w:val="28"/>
          <w:lang w:val="uk-UA"/>
        </w:rPr>
        <w:t>на 2021-2023 роки</w:t>
      </w:r>
    </w:p>
    <w:p w:rsidR="001D622B" w:rsidRPr="001D622B" w:rsidRDefault="001D622B" w:rsidP="001D622B">
      <w:pPr>
        <w:spacing w:after="0" w:line="240" w:lineRule="auto"/>
        <w:jc w:val="center"/>
        <w:rPr>
          <w:rFonts w:ascii="Times New Roman" w:hAnsi="Times New Roman"/>
          <w:b/>
          <w:sz w:val="28"/>
          <w:szCs w:val="28"/>
          <w:lang w:val="uk-UA"/>
        </w:rPr>
      </w:pPr>
      <w:r w:rsidRPr="001D622B">
        <w:rPr>
          <w:rFonts w:ascii="Times New Roman" w:hAnsi="Times New Roman"/>
          <w:b/>
          <w:sz w:val="28"/>
          <w:szCs w:val="28"/>
          <w:lang w:val="uk-UA"/>
        </w:rPr>
        <w:t>«Про організацію суспільно корисних робіт для порушників, на яких</w:t>
      </w:r>
    </w:p>
    <w:p w:rsidR="001D622B" w:rsidRPr="001D622B" w:rsidRDefault="001D622B" w:rsidP="001D622B">
      <w:pPr>
        <w:spacing w:after="0" w:line="240" w:lineRule="auto"/>
        <w:jc w:val="center"/>
        <w:rPr>
          <w:rFonts w:ascii="Times New Roman" w:hAnsi="Times New Roman"/>
          <w:b/>
          <w:sz w:val="28"/>
          <w:szCs w:val="28"/>
          <w:lang w:val="uk-UA"/>
        </w:rPr>
      </w:pPr>
      <w:r w:rsidRPr="001D622B">
        <w:rPr>
          <w:rFonts w:ascii="Times New Roman" w:hAnsi="Times New Roman"/>
          <w:b/>
          <w:sz w:val="28"/>
          <w:szCs w:val="28"/>
          <w:lang w:val="uk-UA"/>
        </w:rPr>
        <w:t>судом накладено адміністративне стягнення у вигляді виконання</w:t>
      </w:r>
    </w:p>
    <w:p w:rsidR="001D622B" w:rsidRPr="001D622B" w:rsidRDefault="005256DB" w:rsidP="001D622B">
      <w:pPr>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 суспільно корисних робіт</w:t>
      </w:r>
      <w:r w:rsidR="001D622B" w:rsidRPr="001D622B">
        <w:rPr>
          <w:rFonts w:ascii="Times New Roman" w:hAnsi="Times New Roman"/>
          <w:b/>
          <w:sz w:val="28"/>
          <w:szCs w:val="28"/>
          <w:lang w:val="uk-UA"/>
        </w:rPr>
        <w:t>»</w:t>
      </w:r>
    </w:p>
    <w:tbl>
      <w:tblPr>
        <w:tblW w:w="15210" w:type="dxa"/>
        <w:tblInd w:w="-75" w:type="dxa"/>
        <w:tblLayout w:type="fixed"/>
        <w:tblCellMar>
          <w:left w:w="0" w:type="dxa"/>
          <w:right w:w="0" w:type="dxa"/>
        </w:tblCellMar>
        <w:tblLook w:val="04A0" w:firstRow="1" w:lastRow="0" w:firstColumn="1" w:lastColumn="0" w:noHBand="0" w:noVBand="1"/>
      </w:tblPr>
      <w:tblGrid>
        <w:gridCol w:w="455"/>
        <w:gridCol w:w="2600"/>
        <w:gridCol w:w="3118"/>
        <w:gridCol w:w="1416"/>
        <w:gridCol w:w="1700"/>
        <w:gridCol w:w="1700"/>
        <w:gridCol w:w="850"/>
        <w:gridCol w:w="851"/>
        <w:gridCol w:w="851"/>
        <w:gridCol w:w="1669"/>
      </w:tblGrid>
      <w:tr w:rsidR="001D622B" w:rsidRPr="001D622B" w:rsidTr="006D7F6E">
        <w:trPr>
          <w:cantSplit/>
          <w:trHeight w:val="1880"/>
        </w:trPr>
        <w:tc>
          <w:tcPr>
            <w:tcW w:w="456" w:type="dxa"/>
            <w:tcBorders>
              <w:top w:val="single" w:sz="4" w:space="0" w:color="000000"/>
              <w:left w:val="single" w:sz="4" w:space="0" w:color="000000"/>
              <w:bottom w:val="single" w:sz="4" w:space="0" w:color="000000"/>
              <w:right w:val="nil"/>
            </w:tcBorders>
            <w:shd w:val="clear" w:color="auto" w:fill="FFFFFF"/>
            <w:vAlign w:val="center"/>
            <w:hideMark/>
          </w:tcPr>
          <w:p w:rsidR="001D622B" w:rsidRPr="001D622B" w:rsidRDefault="001D622B" w:rsidP="001D622B">
            <w:pPr>
              <w:spacing w:after="0" w:line="240" w:lineRule="auto"/>
              <w:jc w:val="center"/>
              <w:rPr>
                <w:rFonts w:ascii="Times New Roman" w:hAnsi="Times New Roman"/>
                <w:sz w:val="28"/>
                <w:szCs w:val="28"/>
                <w:lang w:val="uk-UA"/>
              </w:rPr>
            </w:pPr>
            <w:r w:rsidRPr="001D622B">
              <w:rPr>
                <w:rFonts w:ascii="Times New Roman" w:hAnsi="Times New Roman"/>
                <w:sz w:val="28"/>
                <w:szCs w:val="28"/>
                <w:lang w:val="uk-UA"/>
              </w:rPr>
              <w:t>№</w:t>
            </w:r>
          </w:p>
          <w:p w:rsidR="001D622B" w:rsidRPr="001D622B" w:rsidRDefault="001D622B" w:rsidP="001D622B">
            <w:pPr>
              <w:spacing w:after="0" w:line="240" w:lineRule="auto"/>
              <w:jc w:val="center"/>
              <w:rPr>
                <w:rFonts w:ascii="Times New Roman" w:hAnsi="Times New Roman"/>
                <w:sz w:val="28"/>
                <w:szCs w:val="28"/>
                <w:lang w:val="uk-UA"/>
              </w:rPr>
            </w:pPr>
            <w:r w:rsidRPr="001D622B">
              <w:rPr>
                <w:rFonts w:ascii="Times New Roman" w:hAnsi="Times New Roman"/>
                <w:sz w:val="28"/>
                <w:szCs w:val="28"/>
                <w:lang w:val="uk-UA"/>
              </w:rPr>
              <w:t>з/п</w:t>
            </w:r>
          </w:p>
        </w:tc>
        <w:tc>
          <w:tcPr>
            <w:tcW w:w="2601" w:type="dxa"/>
            <w:tcBorders>
              <w:top w:val="single" w:sz="4" w:space="0" w:color="000000"/>
              <w:left w:val="single" w:sz="4" w:space="0" w:color="000000"/>
              <w:bottom w:val="single" w:sz="4" w:space="0" w:color="000000"/>
              <w:right w:val="nil"/>
            </w:tcBorders>
            <w:shd w:val="clear" w:color="auto" w:fill="FFFFFF"/>
            <w:vAlign w:val="center"/>
            <w:hideMark/>
          </w:tcPr>
          <w:p w:rsidR="001D622B" w:rsidRPr="001D622B" w:rsidRDefault="001D622B" w:rsidP="001D622B">
            <w:pPr>
              <w:spacing w:after="0" w:line="240" w:lineRule="auto"/>
              <w:jc w:val="center"/>
              <w:rPr>
                <w:rFonts w:ascii="Times New Roman" w:hAnsi="Times New Roman"/>
                <w:sz w:val="28"/>
                <w:szCs w:val="28"/>
                <w:lang w:val="uk-UA"/>
              </w:rPr>
            </w:pPr>
            <w:r w:rsidRPr="001D622B">
              <w:rPr>
                <w:rFonts w:ascii="Times New Roman" w:hAnsi="Times New Roman"/>
                <w:sz w:val="28"/>
                <w:szCs w:val="28"/>
                <w:lang w:val="uk-UA"/>
              </w:rPr>
              <w:t>Назва напряму діяльності (пріоритетні завдання)</w:t>
            </w:r>
          </w:p>
        </w:tc>
        <w:tc>
          <w:tcPr>
            <w:tcW w:w="3119" w:type="dxa"/>
            <w:tcBorders>
              <w:top w:val="single" w:sz="4" w:space="0" w:color="000000"/>
              <w:left w:val="single" w:sz="4" w:space="0" w:color="000000"/>
              <w:bottom w:val="single" w:sz="4" w:space="0" w:color="000000"/>
              <w:right w:val="nil"/>
            </w:tcBorders>
            <w:shd w:val="clear" w:color="auto" w:fill="FFFFFF"/>
            <w:vAlign w:val="center"/>
            <w:hideMark/>
          </w:tcPr>
          <w:p w:rsidR="001D622B" w:rsidRPr="001D622B" w:rsidRDefault="001D622B" w:rsidP="001D622B">
            <w:pPr>
              <w:spacing w:after="0" w:line="240" w:lineRule="auto"/>
              <w:jc w:val="center"/>
              <w:rPr>
                <w:rFonts w:ascii="Times New Roman" w:hAnsi="Times New Roman"/>
                <w:sz w:val="28"/>
                <w:szCs w:val="28"/>
                <w:lang w:val="uk-UA"/>
              </w:rPr>
            </w:pPr>
            <w:r w:rsidRPr="001D622B">
              <w:rPr>
                <w:rFonts w:ascii="Times New Roman" w:hAnsi="Times New Roman"/>
                <w:sz w:val="28"/>
                <w:szCs w:val="28"/>
                <w:lang w:val="uk-UA"/>
              </w:rPr>
              <w:t>Перелік заходів програми</w:t>
            </w:r>
          </w:p>
        </w:tc>
        <w:tc>
          <w:tcPr>
            <w:tcW w:w="1417" w:type="dxa"/>
            <w:tcBorders>
              <w:top w:val="single" w:sz="4" w:space="0" w:color="000000"/>
              <w:left w:val="single" w:sz="4" w:space="0" w:color="000000"/>
              <w:bottom w:val="single" w:sz="4" w:space="0" w:color="000000"/>
              <w:right w:val="nil"/>
            </w:tcBorders>
            <w:shd w:val="clear" w:color="auto" w:fill="FFFFFF"/>
            <w:vAlign w:val="center"/>
            <w:hideMark/>
          </w:tcPr>
          <w:p w:rsidR="001D622B" w:rsidRPr="001D622B" w:rsidRDefault="001D622B" w:rsidP="001D622B">
            <w:pPr>
              <w:spacing w:after="0" w:line="240" w:lineRule="auto"/>
              <w:jc w:val="center"/>
              <w:rPr>
                <w:rFonts w:ascii="Times New Roman" w:hAnsi="Times New Roman"/>
                <w:sz w:val="28"/>
                <w:szCs w:val="28"/>
                <w:lang w:val="uk-UA"/>
              </w:rPr>
            </w:pPr>
            <w:r w:rsidRPr="001D622B">
              <w:rPr>
                <w:rFonts w:ascii="Times New Roman" w:hAnsi="Times New Roman"/>
                <w:sz w:val="28"/>
                <w:szCs w:val="28"/>
                <w:lang w:val="uk-UA"/>
              </w:rPr>
              <w:t>Строк виконання заходу</w:t>
            </w:r>
          </w:p>
        </w:tc>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1D622B" w:rsidRPr="001D622B" w:rsidRDefault="001D622B" w:rsidP="001D622B">
            <w:pPr>
              <w:spacing w:after="0" w:line="240" w:lineRule="auto"/>
              <w:jc w:val="center"/>
              <w:rPr>
                <w:rFonts w:ascii="Times New Roman" w:hAnsi="Times New Roman"/>
                <w:sz w:val="28"/>
                <w:szCs w:val="28"/>
                <w:lang w:val="uk-UA"/>
              </w:rPr>
            </w:pPr>
            <w:r w:rsidRPr="001D622B">
              <w:rPr>
                <w:rFonts w:ascii="Times New Roman" w:hAnsi="Times New Roman"/>
                <w:sz w:val="28"/>
                <w:szCs w:val="28"/>
                <w:lang w:val="uk-UA"/>
              </w:rPr>
              <w:t>Виконавці</w:t>
            </w:r>
          </w:p>
        </w:tc>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1D622B" w:rsidRPr="001D622B" w:rsidRDefault="001D622B" w:rsidP="001D622B">
            <w:pPr>
              <w:spacing w:after="0" w:line="240" w:lineRule="auto"/>
              <w:jc w:val="center"/>
              <w:rPr>
                <w:rFonts w:ascii="Times New Roman" w:hAnsi="Times New Roman"/>
                <w:sz w:val="28"/>
                <w:szCs w:val="28"/>
                <w:lang w:val="uk-UA"/>
              </w:rPr>
            </w:pPr>
            <w:r w:rsidRPr="001D622B">
              <w:rPr>
                <w:rFonts w:ascii="Times New Roman" w:hAnsi="Times New Roman"/>
                <w:sz w:val="28"/>
                <w:szCs w:val="28"/>
                <w:lang w:val="uk-UA"/>
              </w:rPr>
              <w:t>Джерела фінансування</w:t>
            </w:r>
          </w:p>
        </w:tc>
        <w:tc>
          <w:tcPr>
            <w:tcW w:w="850" w:type="dxa"/>
            <w:tcBorders>
              <w:top w:val="single" w:sz="4" w:space="0" w:color="000000"/>
              <w:left w:val="single" w:sz="4" w:space="0" w:color="000000"/>
              <w:bottom w:val="nil"/>
              <w:right w:val="nil"/>
            </w:tcBorders>
            <w:shd w:val="clear" w:color="auto" w:fill="FFFFFF"/>
            <w:hideMark/>
          </w:tcPr>
          <w:p w:rsidR="001D622B" w:rsidRPr="001D622B" w:rsidRDefault="001D622B" w:rsidP="001D622B">
            <w:pPr>
              <w:snapToGrid w:val="0"/>
              <w:spacing w:after="0" w:line="240" w:lineRule="auto"/>
              <w:jc w:val="center"/>
              <w:rPr>
                <w:rFonts w:ascii="Times New Roman" w:hAnsi="Times New Roman"/>
                <w:sz w:val="28"/>
                <w:szCs w:val="28"/>
                <w:lang w:val="uk-UA"/>
              </w:rPr>
            </w:pPr>
            <w:r w:rsidRPr="001D622B">
              <w:rPr>
                <w:rFonts w:ascii="Times New Roman" w:hAnsi="Times New Roman"/>
                <w:color w:val="000000"/>
                <w:sz w:val="28"/>
                <w:szCs w:val="28"/>
                <w:lang w:val="uk-UA" w:eastAsia="uk-UA"/>
              </w:rPr>
              <w:t>2021р.</w:t>
            </w:r>
          </w:p>
        </w:tc>
        <w:tc>
          <w:tcPr>
            <w:tcW w:w="851" w:type="dxa"/>
            <w:tcBorders>
              <w:top w:val="single" w:sz="4" w:space="0" w:color="000000"/>
              <w:left w:val="single" w:sz="4" w:space="0" w:color="000000"/>
              <w:bottom w:val="nil"/>
              <w:right w:val="nil"/>
            </w:tcBorders>
            <w:shd w:val="clear" w:color="auto" w:fill="FFFFFF"/>
            <w:hideMark/>
          </w:tcPr>
          <w:p w:rsidR="001D622B" w:rsidRPr="001D622B" w:rsidRDefault="001D622B" w:rsidP="001D622B">
            <w:pPr>
              <w:snapToGrid w:val="0"/>
              <w:spacing w:after="0" w:line="240" w:lineRule="auto"/>
              <w:jc w:val="center"/>
              <w:rPr>
                <w:rFonts w:ascii="Times New Roman" w:hAnsi="Times New Roman"/>
                <w:sz w:val="28"/>
                <w:szCs w:val="28"/>
                <w:lang w:val="uk-UA"/>
              </w:rPr>
            </w:pPr>
            <w:r w:rsidRPr="001D622B">
              <w:rPr>
                <w:rFonts w:ascii="Times New Roman" w:hAnsi="Times New Roman"/>
                <w:color w:val="000000"/>
                <w:sz w:val="28"/>
                <w:szCs w:val="28"/>
                <w:lang w:val="uk-UA" w:eastAsia="uk-UA"/>
              </w:rPr>
              <w:t>2022р.</w:t>
            </w:r>
          </w:p>
        </w:tc>
        <w:tc>
          <w:tcPr>
            <w:tcW w:w="851" w:type="dxa"/>
            <w:tcBorders>
              <w:top w:val="single" w:sz="4" w:space="0" w:color="000000"/>
              <w:left w:val="single" w:sz="4" w:space="0" w:color="000000"/>
              <w:bottom w:val="nil"/>
              <w:right w:val="nil"/>
            </w:tcBorders>
            <w:shd w:val="clear" w:color="auto" w:fill="FFFFFF"/>
            <w:hideMark/>
          </w:tcPr>
          <w:p w:rsidR="001D622B" w:rsidRPr="001D622B" w:rsidRDefault="001D622B" w:rsidP="001D622B">
            <w:pPr>
              <w:snapToGrid w:val="0"/>
              <w:spacing w:after="0" w:line="240" w:lineRule="auto"/>
              <w:jc w:val="center"/>
              <w:rPr>
                <w:rFonts w:ascii="Times New Roman" w:hAnsi="Times New Roman"/>
                <w:sz w:val="28"/>
                <w:szCs w:val="28"/>
                <w:lang w:val="uk-UA"/>
              </w:rPr>
            </w:pPr>
            <w:r w:rsidRPr="001D622B">
              <w:rPr>
                <w:rFonts w:ascii="Times New Roman" w:hAnsi="Times New Roman"/>
                <w:color w:val="000000"/>
                <w:sz w:val="28"/>
                <w:szCs w:val="28"/>
                <w:lang w:val="uk-UA" w:eastAsia="uk-UA"/>
              </w:rPr>
              <w:t>2023р.</w:t>
            </w:r>
          </w:p>
        </w:tc>
        <w:tc>
          <w:tcPr>
            <w:tcW w:w="16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D622B" w:rsidRPr="001D622B" w:rsidRDefault="001D622B" w:rsidP="001D622B">
            <w:pPr>
              <w:spacing w:after="0" w:line="240" w:lineRule="auto"/>
              <w:jc w:val="center"/>
              <w:rPr>
                <w:rFonts w:ascii="Times New Roman" w:hAnsi="Times New Roman"/>
                <w:sz w:val="28"/>
                <w:szCs w:val="28"/>
                <w:lang w:val="uk-UA"/>
              </w:rPr>
            </w:pPr>
            <w:r w:rsidRPr="001D622B">
              <w:rPr>
                <w:rFonts w:ascii="Times New Roman" w:hAnsi="Times New Roman"/>
                <w:sz w:val="28"/>
                <w:szCs w:val="28"/>
                <w:lang w:val="uk-UA"/>
              </w:rPr>
              <w:t>Очікуваний результат</w:t>
            </w:r>
          </w:p>
        </w:tc>
      </w:tr>
      <w:tr w:rsidR="001D622B" w:rsidRPr="001D622B" w:rsidTr="006D7F6E">
        <w:trPr>
          <w:cantSplit/>
          <w:trHeight w:val="336"/>
        </w:trPr>
        <w:tc>
          <w:tcPr>
            <w:tcW w:w="456" w:type="dxa"/>
            <w:tcBorders>
              <w:top w:val="single" w:sz="4" w:space="0" w:color="000000"/>
              <w:left w:val="single" w:sz="4" w:space="0" w:color="000000"/>
              <w:bottom w:val="single" w:sz="4" w:space="0" w:color="000000"/>
              <w:right w:val="nil"/>
            </w:tcBorders>
            <w:shd w:val="clear" w:color="auto" w:fill="FFFFFF"/>
            <w:vAlign w:val="center"/>
            <w:hideMark/>
          </w:tcPr>
          <w:p w:rsidR="001D622B" w:rsidRPr="001D622B" w:rsidRDefault="001D622B" w:rsidP="001D622B">
            <w:pPr>
              <w:spacing w:after="0" w:line="240" w:lineRule="auto"/>
              <w:jc w:val="center"/>
              <w:rPr>
                <w:rFonts w:ascii="Times New Roman" w:hAnsi="Times New Roman"/>
                <w:sz w:val="28"/>
                <w:szCs w:val="28"/>
                <w:lang w:val="uk-UA"/>
              </w:rPr>
            </w:pPr>
            <w:r w:rsidRPr="001D622B">
              <w:rPr>
                <w:rFonts w:ascii="Times New Roman" w:hAnsi="Times New Roman"/>
                <w:sz w:val="28"/>
                <w:szCs w:val="28"/>
                <w:lang w:val="uk-UA"/>
              </w:rPr>
              <w:t>1</w:t>
            </w:r>
          </w:p>
        </w:tc>
        <w:tc>
          <w:tcPr>
            <w:tcW w:w="2601" w:type="dxa"/>
            <w:tcBorders>
              <w:top w:val="single" w:sz="4" w:space="0" w:color="000000"/>
              <w:left w:val="single" w:sz="4" w:space="0" w:color="000000"/>
              <w:bottom w:val="single" w:sz="4" w:space="0" w:color="000000"/>
              <w:right w:val="nil"/>
            </w:tcBorders>
            <w:shd w:val="clear" w:color="auto" w:fill="FFFFFF"/>
            <w:vAlign w:val="center"/>
            <w:hideMark/>
          </w:tcPr>
          <w:p w:rsidR="001D622B" w:rsidRPr="001D622B" w:rsidRDefault="005256DB" w:rsidP="001D622B">
            <w:pPr>
              <w:spacing w:after="0" w:line="240" w:lineRule="auto"/>
              <w:jc w:val="center"/>
              <w:rPr>
                <w:rFonts w:ascii="Times New Roman" w:hAnsi="Times New Roman"/>
                <w:sz w:val="28"/>
                <w:szCs w:val="28"/>
                <w:lang w:val="uk-UA"/>
              </w:rPr>
            </w:pPr>
            <w:r>
              <w:rPr>
                <w:rFonts w:ascii="Times New Roman" w:hAnsi="Times New Roman"/>
                <w:sz w:val="28"/>
                <w:szCs w:val="28"/>
                <w:lang w:val="uk-UA"/>
              </w:rPr>
              <w:t>О</w:t>
            </w:r>
            <w:r w:rsidR="001D622B" w:rsidRPr="001D622B">
              <w:rPr>
                <w:rFonts w:ascii="Times New Roman" w:hAnsi="Times New Roman"/>
                <w:sz w:val="28"/>
                <w:szCs w:val="28"/>
                <w:lang w:val="uk-UA"/>
              </w:rPr>
              <w:t>рганізація суспільно корисних робіт для порушників, на яких судом накладено адміністративне стягнення у вигляді виконання суспільно корисних робіт</w:t>
            </w:r>
          </w:p>
        </w:tc>
        <w:tc>
          <w:tcPr>
            <w:tcW w:w="3119" w:type="dxa"/>
            <w:tcBorders>
              <w:top w:val="single" w:sz="4" w:space="0" w:color="000000"/>
              <w:left w:val="single" w:sz="4" w:space="0" w:color="000000"/>
              <w:bottom w:val="single" w:sz="4" w:space="0" w:color="000000"/>
              <w:right w:val="nil"/>
            </w:tcBorders>
            <w:shd w:val="clear" w:color="auto" w:fill="FFFFFF"/>
            <w:vAlign w:val="center"/>
            <w:hideMark/>
          </w:tcPr>
          <w:p w:rsidR="001D622B" w:rsidRPr="001D622B" w:rsidRDefault="001D622B" w:rsidP="001D622B">
            <w:pPr>
              <w:spacing w:after="0" w:line="240" w:lineRule="auto"/>
              <w:jc w:val="center"/>
              <w:rPr>
                <w:rFonts w:ascii="Times New Roman" w:hAnsi="Times New Roman"/>
                <w:sz w:val="28"/>
                <w:szCs w:val="28"/>
                <w:lang w:val="uk-UA"/>
              </w:rPr>
            </w:pPr>
            <w:r w:rsidRPr="001D622B">
              <w:rPr>
                <w:rFonts w:ascii="Times New Roman" w:hAnsi="Times New Roman"/>
                <w:sz w:val="28"/>
                <w:szCs w:val="28"/>
                <w:lang w:val="uk-UA"/>
              </w:rPr>
              <w:t>благоустрій, озеленення території, ліквідація сміттєзвалищ, відновлення, ремонт архітектури, прибирання та утримання в належному санітарному стані придорожніх смуг</w:t>
            </w:r>
          </w:p>
        </w:tc>
        <w:tc>
          <w:tcPr>
            <w:tcW w:w="1417" w:type="dxa"/>
            <w:tcBorders>
              <w:top w:val="single" w:sz="4" w:space="0" w:color="000000"/>
              <w:left w:val="single" w:sz="4" w:space="0" w:color="000000"/>
              <w:bottom w:val="single" w:sz="4" w:space="0" w:color="000000"/>
              <w:right w:val="nil"/>
            </w:tcBorders>
            <w:shd w:val="clear" w:color="auto" w:fill="FFFFFF"/>
            <w:vAlign w:val="center"/>
            <w:hideMark/>
          </w:tcPr>
          <w:p w:rsidR="001D622B" w:rsidRPr="001D622B" w:rsidRDefault="001D622B" w:rsidP="001D622B">
            <w:pPr>
              <w:spacing w:after="0" w:line="240" w:lineRule="auto"/>
              <w:jc w:val="center"/>
              <w:rPr>
                <w:rFonts w:ascii="Times New Roman" w:hAnsi="Times New Roman"/>
                <w:sz w:val="28"/>
                <w:szCs w:val="28"/>
                <w:lang w:val="uk-UA"/>
              </w:rPr>
            </w:pPr>
            <w:r w:rsidRPr="001D622B">
              <w:rPr>
                <w:rFonts w:ascii="Times New Roman" w:hAnsi="Times New Roman"/>
                <w:sz w:val="28"/>
                <w:szCs w:val="28"/>
                <w:lang w:val="uk-UA"/>
              </w:rPr>
              <w:t xml:space="preserve">2021 – </w:t>
            </w:r>
          </w:p>
          <w:p w:rsidR="001D622B" w:rsidRPr="001D622B" w:rsidRDefault="001D622B" w:rsidP="001D622B">
            <w:pPr>
              <w:spacing w:after="0" w:line="240" w:lineRule="auto"/>
              <w:jc w:val="center"/>
              <w:rPr>
                <w:rFonts w:ascii="Times New Roman" w:hAnsi="Times New Roman"/>
                <w:sz w:val="28"/>
                <w:szCs w:val="28"/>
                <w:lang w:val="uk-UA"/>
              </w:rPr>
            </w:pPr>
            <w:r w:rsidRPr="001D622B">
              <w:rPr>
                <w:rFonts w:ascii="Times New Roman" w:hAnsi="Times New Roman"/>
                <w:sz w:val="28"/>
                <w:szCs w:val="28"/>
                <w:lang w:val="uk-UA"/>
              </w:rPr>
              <w:t>2023 рр.</w:t>
            </w:r>
          </w:p>
        </w:tc>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1D622B" w:rsidRPr="001D622B" w:rsidRDefault="001D622B" w:rsidP="001D622B">
            <w:pPr>
              <w:spacing w:after="0" w:line="240" w:lineRule="auto"/>
              <w:jc w:val="center"/>
              <w:rPr>
                <w:rFonts w:ascii="Times New Roman" w:hAnsi="Times New Roman"/>
                <w:sz w:val="28"/>
                <w:szCs w:val="28"/>
                <w:lang w:val="uk-UA"/>
              </w:rPr>
            </w:pPr>
            <w:r w:rsidRPr="001D622B">
              <w:rPr>
                <w:rFonts w:ascii="Times New Roman" w:hAnsi="Times New Roman"/>
                <w:sz w:val="28"/>
                <w:szCs w:val="28"/>
                <w:lang w:val="uk-UA"/>
              </w:rPr>
              <w:t>Ананьївська міська рада</w:t>
            </w:r>
          </w:p>
        </w:tc>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1D622B" w:rsidRPr="001D622B" w:rsidRDefault="001D622B" w:rsidP="001D622B">
            <w:pPr>
              <w:spacing w:after="0" w:line="240" w:lineRule="auto"/>
              <w:jc w:val="center"/>
              <w:rPr>
                <w:rFonts w:ascii="Times New Roman" w:hAnsi="Times New Roman"/>
                <w:sz w:val="28"/>
                <w:szCs w:val="28"/>
                <w:lang w:val="uk-UA"/>
              </w:rPr>
            </w:pPr>
            <w:r w:rsidRPr="001D622B">
              <w:rPr>
                <w:rFonts w:ascii="Times New Roman" w:hAnsi="Times New Roman"/>
                <w:sz w:val="28"/>
                <w:szCs w:val="28"/>
                <w:lang w:val="uk-UA"/>
              </w:rPr>
              <w:t>Ананьївська міська рада</w:t>
            </w:r>
          </w:p>
        </w:tc>
        <w:tc>
          <w:tcPr>
            <w:tcW w:w="850" w:type="dxa"/>
            <w:tcBorders>
              <w:top w:val="single" w:sz="4" w:space="0" w:color="000000"/>
              <w:left w:val="single" w:sz="4" w:space="0" w:color="000000"/>
              <w:bottom w:val="single" w:sz="4" w:space="0" w:color="000000"/>
              <w:right w:val="nil"/>
            </w:tcBorders>
            <w:shd w:val="clear" w:color="auto" w:fill="FFFFFF"/>
            <w:vAlign w:val="center"/>
            <w:hideMark/>
          </w:tcPr>
          <w:p w:rsidR="001D622B" w:rsidRPr="001D622B" w:rsidRDefault="001D622B" w:rsidP="001D622B">
            <w:pPr>
              <w:spacing w:after="0" w:line="240" w:lineRule="auto"/>
              <w:jc w:val="center"/>
              <w:rPr>
                <w:rFonts w:ascii="Times New Roman" w:hAnsi="Times New Roman"/>
                <w:sz w:val="28"/>
                <w:szCs w:val="28"/>
                <w:lang w:val="uk-UA"/>
              </w:rPr>
            </w:pPr>
            <w:r w:rsidRPr="001D622B">
              <w:rPr>
                <w:rFonts w:ascii="Times New Roman" w:hAnsi="Times New Roman"/>
                <w:sz w:val="28"/>
                <w:szCs w:val="28"/>
                <w:lang w:val="uk-UA"/>
              </w:rPr>
              <w:t>53,0</w:t>
            </w:r>
          </w:p>
        </w:tc>
        <w:tc>
          <w:tcPr>
            <w:tcW w:w="851" w:type="dxa"/>
            <w:tcBorders>
              <w:top w:val="single" w:sz="4" w:space="0" w:color="000000"/>
              <w:left w:val="single" w:sz="4" w:space="0" w:color="000000"/>
              <w:bottom w:val="single" w:sz="4" w:space="0" w:color="000000"/>
              <w:right w:val="nil"/>
            </w:tcBorders>
            <w:shd w:val="clear" w:color="auto" w:fill="FFFFFF"/>
            <w:vAlign w:val="center"/>
            <w:hideMark/>
          </w:tcPr>
          <w:p w:rsidR="001D622B" w:rsidRPr="001D622B" w:rsidRDefault="001D622B" w:rsidP="001D622B">
            <w:pPr>
              <w:spacing w:after="0" w:line="240" w:lineRule="auto"/>
              <w:jc w:val="center"/>
              <w:rPr>
                <w:rFonts w:ascii="Times New Roman" w:hAnsi="Times New Roman"/>
                <w:sz w:val="28"/>
                <w:szCs w:val="28"/>
                <w:lang w:val="uk-UA"/>
              </w:rPr>
            </w:pPr>
            <w:r w:rsidRPr="001D622B">
              <w:rPr>
                <w:rFonts w:ascii="Times New Roman" w:hAnsi="Times New Roman"/>
                <w:sz w:val="28"/>
                <w:szCs w:val="28"/>
                <w:lang w:val="uk-UA"/>
              </w:rPr>
              <w:t>53,0</w:t>
            </w:r>
          </w:p>
        </w:tc>
        <w:tc>
          <w:tcPr>
            <w:tcW w:w="851" w:type="dxa"/>
            <w:tcBorders>
              <w:top w:val="single" w:sz="4" w:space="0" w:color="000000"/>
              <w:left w:val="single" w:sz="4" w:space="0" w:color="000000"/>
              <w:bottom w:val="single" w:sz="4" w:space="0" w:color="000000"/>
              <w:right w:val="nil"/>
            </w:tcBorders>
            <w:shd w:val="clear" w:color="auto" w:fill="FFFFFF"/>
            <w:vAlign w:val="center"/>
            <w:hideMark/>
          </w:tcPr>
          <w:p w:rsidR="001D622B" w:rsidRPr="001D622B" w:rsidRDefault="001D622B" w:rsidP="001D622B">
            <w:pPr>
              <w:spacing w:after="0" w:line="240" w:lineRule="auto"/>
              <w:jc w:val="center"/>
              <w:rPr>
                <w:rFonts w:ascii="Times New Roman" w:hAnsi="Times New Roman"/>
                <w:sz w:val="28"/>
                <w:szCs w:val="28"/>
                <w:lang w:val="uk-UA"/>
              </w:rPr>
            </w:pPr>
            <w:r w:rsidRPr="001D622B">
              <w:rPr>
                <w:rFonts w:ascii="Times New Roman" w:hAnsi="Times New Roman"/>
                <w:sz w:val="28"/>
                <w:szCs w:val="28"/>
                <w:lang w:val="uk-UA"/>
              </w:rPr>
              <w:t>53,0</w:t>
            </w:r>
          </w:p>
        </w:tc>
        <w:tc>
          <w:tcPr>
            <w:tcW w:w="16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D622B" w:rsidRPr="001D622B" w:rsidRDefault="001D622B" w:rsidP="001D622B">
            <w:pPr>
              <w:spacing w:after="0" w:line="240" w:lineRule="auto"/>
              <w:jc w:val="center"/>
              <w:rPr>
                <w:rFonts w:ascii="Times New Roman" w:hAnsi="Times New Roman"/>
                <w:sz w:val="28"/>
                <w:szCs w:val="28"/>
                <w:lang w:val="uk-UA"/>
              </w:rPr>
            </w:pPr>
            <w:r w:rsidRPr="001D622B">
              <w:rPr>
                <w:rFonts w:ascii="Times New Roman" w:hAnsi="Times New Roman"/>
                <w:sz w:val="28"/>
                <w:szCs w:val="28"/>
                <w:lang w:val="uk-UA"/>
              </w:rPr>
              <w:t>Сплата аліментів за 10 порушників щороку</w:t>
            </w:r>
          </w:p>
        </w:tc>
      </w:tr>
      <w:tr w:rsidR="001D622B" w:rsidRPr="001D622B" w:rsidTr="006D7F6E">
        <w:trPr>
          <w:cantSplit/>
          <w:trHeight w:val="336"/>
        </w:trPr>
        <w:tc>
          <w:tcPr>
            <w:tcW w:w="456" w:type="dxa"/>
            <w:tcBorders>
              <w:top w:val="single" w:sz="4" w:space="0" w:color="000000"/>
              <w:left w:val="single" w:sz="4" w:space="0" w:color="000000"/>
              <w:bottom w:val="single" w:sz="4" w:space="0" w:color="000000"/>
              <w:right w:val="nil"/>
            </w:tcBorders>
            <w:shd w:val="clear" w:color="auto" w:fill="FFFFFF"/>
            <w:vAlign w:val="center"/>
          </w:tcPr>
          <w:p w:rsidR="001D622B" w:rsidRPr="001D622B" w:rsidRDefault="001D622B" w:rsidP="001D622B">
            <w:pPr>
              <w:spacing w:after="0" w:line="240" w:lineRule="auto"/>
              <w:jc w:val="center"/>
              <w:rPr>
                <w:rFonts w:ascii="Times New Roman" w:hAnsi="Times New Roman"/>
                <w:sz w:val="28"/>
                <w:szCs w:val="28"/>
                <w:lang w:val="uk-UA"/>
              </w:rPr>
            </w:pPr>
          </w:p>
        </w:tc>
        <w:tc>
          <w:tcPr>
            <w:tcW w:w="10539" w:type="dxa"/>
            <w:gridSpan w:val="5"/>
            <w:tcBorders>
              <w:top w:val="single" w:sz="4" w:space="0" w:color="000000"/>
              <w:left w:val="single" w:sz="4" w:space="0" w:color="000000"/>
              <w:bottom w:val="single" w:sz="4" w:space="0" w:color="000000"/>
              <w:right w:val="nil"/>
            </w:tcBorders>
            <w:shd w:val="clear" w:color="auto" w:fill="FFFFFF"/>
            <w:vAlign w:val="center"/>
            <w:hideMark/>
          </w:tcPr>
          <w:p w:rsidR="001D622B" w:rsidRPr="001D622B" w:rsidRDefault="001D622B" w:rsidP="001D622B">
            <w:pPr>
              <w:spacing w:after="0" w:line="240" w:lineRule="auto"/>
              <w:rPr>
                <w:rFonts w:ascii="Times New Roman" w:hAnsi="Times New Roman"/>
                <w:sz w:val="28"/>
                <w:szCs w:val="28"/>
                <w:lang w:val="uk-UA"/>
              </w:rPr>
            </w:pPr>
            <w:r w:rsidRPr="001D622B">
              <w:rPr>
                <w:rFonts w:ascii="Times New Roman" w:hAnsi="Times New Roman"/>
                <w:sz w:val="28"/>
                <w:szCs w:val="28"/>
                <w:lang w:val="uk-UA"/>
              </w:rPr>
              <w:t>Всього за напрямом</w:t>
            </w:r>
          </w:p>
        </w:tc>
        <w:tc>
          <w:tcPr>
            <w:tcW w:w="850" w:type="dxa"/>
            <w:tcBorders>
              <w:top w:val="single" w:sz="4" w:space="0" w:color="000000"/>
              <w:left w:val="single" w:sz="4" w:space="0" w:color="000000"/>
              <w:bottom w:val="single" w:sz="4" w:space="0" w:color="000000"/>
              <w:right w:val="nil"/>
            </w:tcBorders>
            <w:shd w:val="clear" w:color="auto" w:fill="FFFFFF"/>
            <w:vAlign w:val="center"/>
            <w:hideMark/>
          </w:tcPr>
          <w:p w:rsidR="001D622B" w:rsidRPr="001D622B" w:rsidRDefault="001D622B" w:rsidP="001D622B">
            <w:pPr>
              <w:spacing w:after="0" w:line="240" w:lineRule="auto"/>
              <w:jc w:val="center"/>
              <w:rPr>
                <w:rFonts w:ascii="Times New Roman" w:hAnsi="Times New Roman"/>
                <w:sz w:val="28"/>
                <w:szCs w:val="28"/>
                <w:lang w:val="uk-UA"/>
              </w:rPr>
            </w:pPr>
            <w:r w:rsidRPr="001D622B">
              <w:rPr>
                <w:rFonts w:ascii="Times New Roman" w:hAnsi="Times New Roman"/>
                <w:sz w:val="28"/>
                <w:szCs w:val="28"/>
                <w:lang w:val="uk-UA"/>
              </w:rPr>
              <w:t>53,0</w:t>
            </w:r>
          </w:p>
        </w:tc>
        <w:tc>
          <w:tcPr>
            <w:tcW w:w="851" w:type="dxa"/>
            <w:tcBorders>
              <w:top w:val="single" w:sz="4" w:space="0" w:color="000000"/>
              <w:left w:val="single" w:sz="4" w:space="0" w:color="000000"/>
              <w:bottom w:val="single" w:sz="4" w:space="0" w:color="000000"/>
              <w:right w:val="nil"/>
            </w:tcBorders>
            <w:shd w:val="clear" w:color="auto" w:fill="FFFFFF"/>
            <w:vAlign w:val="center"/>
            <w:hideMark/>
          </w:tcPr>
          <w:p w:rsidR="001D622B" w:rsidRPr="001D622B" w:rsidRDefault="001D622B" w:rsidP="001D622B">
            <w:pPr>
              <w:spacing w:after="0" w:line="240" w:lineRule="auto"/>
              <w:jc w:val="center"/>
              <w:rPr>
                <w:rFonts w:ascii="Times New Roman" w:hAnsi="Times New Roman"/>
                <w:sz w:val="28"/>
                <w:szCs w:val="28"/>
                <w:lang w:val="uk-UA"/>
              </w:rPr>
            </w:pPr>
            <w:r w:rsidRPr="001D622B">
              <w:rPr>
                <w:rFonts w:ascii="Times New Roman" w:hAnsi="Times New Roman"/>
                <w:sz w:val="28"/>
                <w:szCs w:val="28"/>
                <w:lang w:val="uk-UA"/>
              </w:rPr>
              <w:t>53,0</w:t>
            </w:r>
          </w:p>
        </w:tc>
        <w:tc>
          <w:tcPr>
            <w:tcW w:w="851" w:type="dxa"/>
            <w:tcBorders>
              <w:top w:val="single" w:sz="4" w:space="0" w:color="000000"/>
              <w:left w:val="single" w:sz="4" w:space="0" w:color="000000"/>
              <w:bottom w:val="single" w:sz="4" w:space="0" w:color="000000"/>
              <w:right w:val="nil"/>
            </w:tcBorders>
            <w:shd w:val="clear" w:color="auto" w:fill="FFFFFF"/>
            <w:vAlign w:val="center"/>
            <w:hideMark/>
          </w:tcPr>
          <w:p w:rsidR="001D622B" w:rsidRPr="001D622B" w:rsidRDefault="001D622B" w:rsidP="001D622B">
            <w:pPr>
              <w:spacing w:after="0" w:line="240" w:lineRule="auto"/>
              <w:jc w:val="center"/>
              <w:rPr>
                <w:rFonts w:ascii="Times New Roman" w:hAnsi="Times New Roman"/>
                <w:sz w:val="28"/>
                <w:szCs w:val="28"/>
                <w:lang w:val="uk-UA"/>
              </w:rPr>
            </w:pPr>
            <w:r w:rsidRPr="001D622B">
              <w:rPr>
                <w:rFonts w:ascii="Times New Roman" w:hAnsi="Times New Roman"/>
                <w:sz w:val="28"/>
                <w:szCs w:val="28"/>
                <w:lang w:val="uk-UA"/>
              </w:rPr>
              <w:t>53,0</w:t>
            </w:r>
          </w:p>
        </w:tc>
        <w:tc>
          <w:tcPr>
            <w:tcW w:w="16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622B" w:rsidRPr="001D622B" w:rsidRDefault="001D622B" w:rsidP="001D622B">
            <w:pPr>
              <w:spacing w:after="0" w:line="240" w:lineRule="auto"/>
              <w:jc w:val="center"/>
              <w:rPr>
                <w:rFonts w:ascii="Times New Roman" w:hAnsi="Times New Roman"/>
                <w:sz w:val="28"/>
                <w:szCs w:val="28"/>
                <w:lang w:val="uk-UA"/>
              </w:rPr>
            </w:pPr>
          </w:p>
        </w:tc>
      </w:tr>
    </w:tbl>
    <w:p w:rsidR="001D622B" w:rsidRPr="001D622B" w:rsidRDefault="001D622B" w:rsidP="001D622B">
      <w:pPr>
        <w:spacing w:after="0" w:line="240" w:lineRule="auto"/>
        <w:rPr>
          <w:rFonts w:ascii="Times New Roman" w:hAnsi="Times New Roman"/>
          <w:sz w:val="28"/>
          <w:szCs w:val="28"/>
          <w:lang w:val="uk-UA" w:eastAsia="uk-UA"/>
        </w:rPr>
      </w:pPr>
    </w:p>
    <w:p w:rsidR="001D622B" w:rsidRPr="001D622B" w:rsidRDefault="001D622B" w:rsidP="001D622B">
      <w:pPr>
        <w:spacing w:after="0" w:line="240" w:lineRule="auto"/>
        <w:rPr>
          <w:rFonts w:ascii="Times New Roman" w:hAnsi="Times New Roman"/>
          <w:sz w:val="28"/>
          <w:szCs w:val="28"/>
        </w:rPr>
      </w:pPr>
    </w:p>
    <w:p w:rsidR="001518B5" w:rsidRPr="001D622B" w:rsidRDefault="001518B5">
      <w:pPr>
        <w:rPr>
          <w:rFonts w:ascii="Times New Roman" w:hAnsi="Times New Roman"/>
          <w:sz w:val="28"/>
          <w:szCs w:val="28"/>
        </w:rPr>
      </w:pPr>
    </w:p>
    <w:sectPr w:rsidR="001518B5" w:rsidRPr="001D622B" w:rsidSect="00E079D3">
      <w:pgSz w:w="16838" w:h="11906" w:orient="landscape"/>
      <w:pgMar w:top="707" w:right="850" w:bottom="1417"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CEA"/>
    <w:rsid w:val="000033A2"/>
    <w:rsid w:val="001518B5"/>
    <w:rsid w:val="00161F17"/>
    <w:rsid w:val="001B30C5"/>
    <w:rsid w:val="001D622B"/>
    <w:rsid w:val="00251975"/>
    <w:rsid w:val="003928D7"/>
    <w:rsid w:val="0045472E"/>
    <w:rsid w:val="004A6DB6"/>
    <w:rsid w:val="005256DB"/>
    <w:rsid w:val="005A223F"/>
    <w:rsid w:val="005C40FB"/>
    <w:rsid w:val="006141AC"/>
    <w:rsid w:val="0069506E"/>
    <w:rsid w:val="007526A9"/>
    <w:rsid w:val="009D28A6"/>
    <w:rsid w:val="009D7E9B"/>
    <w:rsid w:val="00A1512C"/>
    <w:rsid w:val="00A95CEA"/>
    <w:rsid w:val="00B12687"/>
    <w:rsid w:val="00C165D4"/>
    <w:rsid w:val="00E67D7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D78"/>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67D78"/>
    <w:pPr>
      <w:spacing w:after="0" w:line="240" w:lineRule="auto"/>
    </w:pPr>
    <w:rPr>
      <w:rFonts w:ascii="Calibri" w:eastAsia="Times New Roman" w:hAnsi="Calibri" w:cs="Times New Roman"/>
      <w:lang w:val="ru-RU" w:eastAsia="ru-RU"/>
    </w:rPr>
  </w:style>
  <w:style w:type="paragraph" w:styleId="a4">
    <w:name w:val="List Paragraph"/>
    <w:basedOn w:val="a"/>
    <w:uiPriority w:val="34"/>
    <w:qFormat/>
    <w:rsid w:val="006141AC"/>
    <w:pPr>
      <w:ind w:left="720"/>
      <w:contextualSpacing/>
    </w:pPr>
  </w:style>
  <w:style w:type="paragraph" w:styleId="a5">
    <w:name w:val="Balloon Text"/>
    <w:basedOn w:val="a"/>
    <w:link w:val="a6"/>
    <w:uiPriority w:val="99"/>
    <w:semiHidden/>
    <w:unhideWhenUsed/>
    <w:rsid w:val="009D7E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E9B"/>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D78"/>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67D78"/>
    <w:pPr>
      <w:spacing w:after="0" w:line="240" w:lineRule="auto"/>
    </w:pPr>
    <w:rPr>
      <w:rFonts w:ascii="Calibri" w:eastAsia="Times New Roman" w:hAnsi="Calibri" w:cs="Times New Roman"/>
      <w:lang w:val="ru-RU" w:eastAsia="ru-RU"/>
    </w:rPr>
  </w:style>
  <w:style w:type="paragraph" w:styleId="a4">
    <w:name w:val="List Paragraph"/>
    <w:basedOn w:val="a"/>
    <w:uiPriority w:val="34"/>
    <w:qFormat/>
    <w:rsid w:val="006141AC"/>
    <w:pPr>
      <w:ind w:left="720"/>
      <w:contextualSpacing/>
    </w:pPr>
  </w:style>
  <w:style w:type="paragraph" w:styleId="a5">
    <w:name w:val="Balloon Text"/>
    <w:basedOn w:val="a"/>
    <w:link w:val="a6"/>
    <w:uiPriority w:val="99"/>
    <w:semiHidden/>
    <w:unhideWhenUsed/>
    <w:rsid w:val="009D7E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E9B"/>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09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9</Pages>
  <Words>8209</Words>
  <Characters>4680</Characters>
  <Application>Microsoft Office Word</Application>
  <DocSecurity>0</DocSecurity>
  <Lines>39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2021-03-02T17:56:00Z</cp:lastPrinted>
  <dcterms:created xsi:type="dcterms:W3CDTF">2021-02-19T08:39:00Z</dcterms:created>
  <dcterms:modified xsi:type="dcterms:W3CDTF">2021-03-02T17:58:00Z</dcterms:modified>
</cp:coreProperties>
</file>