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325C" w:rsidRDefault="00D3325C" w:rsidP="00D3325C">
      <w:pPr>
        <w:spacing w:after="120" w:line="200" w:lineRule="atLeast"/>
        <w:jc w:val="center"/>
        <w:rPr>
          <w:rFonts w:cs="Times New Roman"/>
          <w:b/>
          <w:bCs/>
          <w:color w:val="000000"/>
          <w:spacing w:val="20"/>
          <w:sz w:val="16"/>
          <w:szCs w:val="16"/>
          <w:lang w:val="uk-UA"/>
        </w:rPr>
      </w:pPr>
      <w:r>
        <w:rPr>
          <w:rFonts w:cs="Times New Roman"/>
          <w:b/>
          <w:noProof/>
          <w:color w:val="000000"/>
          <w:spacing w:val="20"/>
          <w:sz w:val="40"/>
          <w:szCs w:val="40"/>
        </w:rPr>
        <w:drawing>
          <wp:inline distT="0" distB="0" distL="0" distR="0">
            <wp:extent cx="528955" cy="650240"/>
            <wp:effectExtent l="19050" t="0" r="444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lum contrast="100000"/>
                    </a:blip>
                    <a:srcRect/>
                    <a:stretch>
                      <a:fillRect/>
                    </a:stretch>
                  </pic:blipFill>
                  <pic:spPr bwMode="auto">
                    <a:xfrm>
                      <a:off x="0" y="0"/>
                      <a:ext cx="528955" cy="650240"/>
                    </a:xfrm>
                    <a:prstGeom prst="rect">
                      <a:avLst/>
                    </a:prstGeom>
                    <a:solidFill>
                      <a:srgbClr val="FFFFFF"/>
                    </a:solidFill>
                    <a:ln w="9525">
                      <a:noFill/>
                      <a:miter lim="800000"/>
                      <a:headEnd/>
                      <a:tailEnd/>
                    </a:ln>
                  </pic:spPr>
                </pic:pic>
              </a:graphicData>
            </a:graphic>
          </wp:inline>
        </w:drawing>
      </w:r>
    </w:p>
    <w:p w:rsidR="00D3325C" w:rsidRDefault="00D3325C" w:rsidP="00D3325C">
      <w:pPr>
        <w:spacing w:after="0" w:line="200" w:lineRule="atLeast"/>
        <w:jc w:val="center"/>
        <w:rPr>
          <w:rFonts w:ascii="Times New Roman" w:hAnsi="Times New Roman" w:cs="Times New Roman"/>
          <w:b/>
          <w:bCs/>
          <w:color w:val="000000"/>
          <w:sz w:val="28"/>
          <w:szCs w:val="28"/>
          <w:lang w:val="uk-UA"/>
        </w:rPr>
      </w:pPr>
      <w:r>
        <w:rPr>
          <w:rFonts w:ascii="Times New Roman" w:hAnsi="Times New Roman" w:cs="Times New Roman"/>
          <w:b/>
          <w:bCs/>
          <w:color w:val="000000"/>
          <w:spacing w:val="20"/>
          <w:sz w:val="28"/>
          <w:szCs w:val="28"/>
          <w:lang w:val="uk-UA"/>
        </w:rPr>
        <w:t>УКРАЇНА</w:t>
      </w:r>
    </w:p>
    <w:p w:rsidR="00D3325C" w:rsidRDefault="00D3325C" w:rsidP="00D3325C">
      <w:pPr>
        <w:tabs>
          <w:tab w:val="center" w:pos="4931"/>
        </w:tabs>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Ананьївська міська рада</w:t>
      </w:r>
    </w:p>
    <w:p w:rsidR="00D3325C" w:rsidRDefault="00D3325C" w:rsidP="00D3325C">
      <w:pPr>
        <w:spacing w:after="120" w:line="200" w:lineRule="atLeast"/>
        <w:jc w:val="center"/>
        <w:rPr>
          <w:rFonts w:ascii="Times New Roman" w:hAnsi="Times New Roman" w:cs="Times New Roman"/>
          <w:b/>
          <w:bCs/>
          <w:color w:val="000000"/>
          <w:sz w:val="32"/>
          <w:szCs w:val="32"/>
          <w:lang w:val="uk-UA"/>
        </w:rPr>
      </w:pPr>
      <w:r>
        <w:rPr>
          <w:rFonts w:ascii="Times New Roman" w:hAnsi="Times New Roman" w:cs="Times New Roman"/>
          <w:b/>
          <w:bCs/>
          <w:color w:val="000000"/>
          <w:sz w:val="32"/>
          <w:szCs w:val="32"/>
          <w:lang w:val="uk-UA"/>
        </w:rPr>
        <w:t>РІШЕННЯ</w:t>
      </w:r>
    </w:p>
    <w:p w:rsidR="00F6606A" w:rsidRDefault="00F6606A" w:rsidP="00F6606A">
      <w:pPr>
        <w:pStyle w:val="a3"/>
        <w:jc w:val="both"/>
        <w:rPr>
          <w:rFonts w:ascii="Times New Roman" w:hAnsi="Times New Roman"/>
          <w:sz w:val="28"/>
          <w:szCs w:val="28"/>
          <w:lang w:val="uk-UA"/>
        </w:rPr>
      </w:pPr>
    </w:p>
    <w:p w:rsidR="00F6606A" w:rsidRDefault="00F6606A" w:rsidP="00F6606A">
      <w:pPr>
        <w:pStyle w:val="a3"/>
        <w:jc w:val="both"/>
        <w:rPr>
          <w:rFonts w:ascii="Times New Roman" w:hAnsi="Times New Roman"/>
          <w:sz w:val="28"/>
          <w:szCs w:val="28"/>
          <w:lang w:val="uk-UA"/>
        </w:rPr>
      </w:pPr>
      <w:r>
        <w:rPr>
          <w:rFonts w:ascii="Times New Roman" w:hAnsi="Times New Roman"/>
          <w:sz w:val="28"/>
          <w:szCs w:val="28"/>
          <w:lang w:val="uk-UA"/>
        </w:rPr>
        <w:t>23 грудня 2020 року</w:t>
      </w:r>
    </w:p>
    <w:p w:rsidR="00F6606A" w:rsidRDefault="00F6606A" w:rsidP="00F6606A">
      <w:pPr>
        <w:pStyle w:val="a3"/>
        <w:jc w:val="both"/>
        <w:rPr>
          <w:rFonts w:ascii="Times New Roman" w:hAnsi="Times New Roman"/>
          <w:sz w:val="28"/>
          <w:szCs w:val="28"/>
          <w:lang w:val="uk-UA"/>
        </w:rPr>
      </w:pPr>
      <w:r>
        <w:rPr>
          <w:rFonts w:ascii="Times New Roman" w:hAnsi="Times New Roman"/>
          <w:sz w:val="28"/>
          <w:szCs w:val="28"/>
          <w:lang w:val="uk-UA"/>
        </w:rPr>
        <w:t xml:space="preserve">№ </w:t>
      </w:r>
      <w:r w:rsidR="00D3325C">
        <w:rPr>
          <w:rFonts w:ascii="Times New Roman" w:hAnsi="Times New Roman"/>
          <w:sz w:val="28"/>
          <w:szCs w:val="28"/>
          <w:lang w:val="uk-UA"/>
        </w:rPr>
        <w:t>76</w:t>
      </w:r>
      <w:r>
        <w:rPr>
          <w:rFonts w:ascii="Times New Roman" w:hAnsi="Times New Roman"/>
          <w:sz w:val="28"/>
          <w:szCs w:val="28"/>
          <w:lang w:val="uk-UA"/>
        </w:rPr>
        <w:t>-</w:t>
      </w:r>
      <w:r>
        <w:rPr>
          <w:rFonts w:ascii="Times New Roman" w:hAnsi="Times New Roman"/>
          <w:sz w:val="28"/>
          <w:szCs w:val="28"/>
          <w:lang w:val="en-US"/>
        </w:rPr>
        <w:t>V</w:t>
      </w:r>
      <w:r>
        <w:rPr>
          <w:rFonts w:ascii="Times New Roman" w:hAnsi="Times New Roman"/>
          <w:sz w:val="28"/>
          <w:szCs w:val="28"/>
          <w:lang w:val="uk-UA"/>
        </w:rPr>
        <w:t>ІІІ</w:t>
      </w:r>
    </w:p>
    <w:p w:rsidR="00F6606A" w:rsidRDefault="00F6606A" w:rsidP="00F6606A">
      <w:pPr>
        <w:pStyle w:val="a3"/>
        <w:jc w:val="both"/>
        <w:rPr>
          <w:rFonts w:ascii="Times New Roman" w:hAnsi="Times New Roman"/>
          <w:sz w:val="28"/>
          <w:szCs w:val="28"/>
          <w:lang w:val="uk-UA"/>
        </w:rPr>
      </w:pPr>
    </w:p>
    <w:p w:rsidR="00F6606A" w:rsidRDefault="00F6606A" w:rsidP="00F6606A">
      <w:pPr>
        <w:pStyle w:val="a3"/>
        <w:jc w:val="both"/>
        <w:rPr>
          <w:rFonts w:ascii="Times New Roman" w:hAnsi="Times New Roman"/>
          <w:sz w:val="28"/>
          <w:szCs w:val="28"/>
          <w:lang w:val="uk-UA"/>
        </w:rPr>
      </w:pPr>
    </w:p>
    <w:p w:rsidR="00F6606A" w:rsidRDefault="00F6606A" w:rsidP="00F6606A">
      <w:pPr>
        <w:pStyle w:val="bodytext0"/>
        <w:spacing w:before="0" w:beforeAutospacing="0" w:after="17" w:afterAutospacing="0"/>
        <w:ind w:left="20" w:right="40"/>
        <w:jc w:val="center"/>
        <w:rPr>
          <w:b/>
          <w:color w:val="000000"/>
          <w:sz w:val="28"/>
          <w:szCs w:val="28"/>
          <w:lang w:val="uk-UA"/>
        </w:rPr>
      </w:pPr>
      <w:r>
        <w:rPr>
          <w:b/>
          <w:bCs/>
          <w:color w:val="000000"/>
          <w:sz w:val="28"/>
          <w:szCs w:val="28"/>
          <w:lang w:val="uk-UA"/>
        </w:rPr>
        <w:t xml:space="preserve">Про  затвердження Положення про сектор з питань містобудування та архітектури </w:t>
      </w:r>
      <w:r>
        <w:rPr>
          <w:b/>
          <w:color w:val="000000"/>
          <w:sz w:val="28"/>
          <w:szCs w:val="28"/>
          <w:lang w:val="uk-UA"/>
        </w:rPr>
        <w:t>Ананьївської міської ради</w:t>
      </w:r>
    </w:p>
    <w:p w:rsidR="00123596" w:rsidRDefault="00123596" w:rsidP="00F6606A">
      <w:pPr>
        <w:pStyle w:val="bodytext0"/>
        <w:spacing w:before="0" w:beforeAutospacing="0" w:after="17" w:afterAutospacing="0"/>
        <w:ind w:left="20" w:right="40"/>
        <w:jc w:val="center"/>
        <w:rPr>
          <w:b/>
          <w:bCs/>
          <w:lang w:val="uk-UA"/>
        </w:rPr>
      </w:pPr>
    </w:p>
    <w:p w:rsidR="00123596" w:rsidRPr="00123596" w:rsidRDefault="00123596" w:rsidP="00123596">
      <w:pPr>
        <w:pStyle w:val="a3"/>
        <w:ind w:firstLine="709"/>
        <w:jc w:val="both"/>
        <w:rPr>
          <w:rFonts w:ascii="Times New Roman" w:hAnsi="Times New Roman"/>
          <w:sz w:val="28"/>
          <w:szCs w:val="28"/>
          <w:lang w:val="uk-UA"/>
        </w:rPr>
      </w:pPr>
      <w:r w:rsidRPr="00555912">
        <w:rPr>
          <w:rFonts w:ascii="Times New Roman" w:hAnsi="Times New Roman"/>
          <w:sz w:val="28"/>
          <w:szCs w:val="28"/>
          <w:lang w:val="uk-UA"/>
        </w:rPr>
        <w:t xml:space="preserve">Відповідно до статті 140 Конституції України, статей </w:t>
      </w:r>
      <w:r w:rsidR="00113026" w:rsidRPr="00555912">
        <w:rPr>
          <w:rFonts w:ascii="Times New Roman" w:hAnsi="Times New Roman"/>
          <w:sz w:val="28"/>
          <w:szCs w:val="28"/>
          <w:lang w:val="uk-UA"/>
        </w:rPr>
        <w:t>11,</w:t>
      </w:r>
      <w:r w:rsidRPr="00555912">
        <w:rPr>
          <w:rFonts w:ascii="Times New Roman" w:hAnsi="Times New Roman"/>
          <w:sz w:val="28"/>
          <w:szCs w:val="28"/>
          <w:lang w:val="uk-UA"/>
        </w:rPr>
        <w:t>26,</w:t>
      </w:r>
      <w:r w:rsidR="00113026" w:rsidRPr="00555912">
        <w:rPr>
          <w:rFonts w:ascii="Times New Roman" w:hAnsi="Times New Roman"/>
          <w:sz w:val="28"/>
          <w:szCs w:val="28"/>
          <w:lang w:val="uk-UA"/>
        </w:rPr>
        <w:t>31,</w:t>
      </w:r>
      <w:r w:rsidRPr="00555912">
        <w:rPr>
          <w:rFonts w:ascii="Times New Roman" w:hAnsi="Times New Roman"/>
          <w:sz w:val="28"/>
          <w:szCs w:val="28"/>
          <w:lang w:val="uk-UA"/>
        </w:rPr>
        <w:t xml:space="preserve">54 Закону України «Про місцеве самоврядування в Україні», </w:t>
      </w:r>
      <w:r w:rsidR="00555912">
        <w:rPr>
          <w:rFonts w:ascii="Times New Roman" w:hAnsi="Times New Roman"/>
          <w:sz w:val="28"/>
          <w:szCs w:val="28"/>
          <w:lang w:val="uk-UA"/>
        </w:rPr>
        <w:t>статей 13,14 З</w:t>
      </w:r>
      <w:r w:rsidR="00113026" w:rsidRPr="00555912">
        <w:rPr>
          <w:rFonts w:ascii="Times New Roman" w:hAnsi="Times New Roman"/>
          <w:sz w:val="28"/>
          <w:szCs w:val="28"/>
          <w:lang w:val="uk-UA"/>
        </w:rPr>
        <w:t>акону України</w:t>
      </w:r>
      <w:r w:rsidR="00555912" w:rsidRPr="00555912">
        <w:rPr>
          <w:rFonts w:ascii="Times New Roman" w:hAnsi="Times New Roman"/>
          <w:sz w:val="28"/>
          <w:szCs w:val="28"/>
          <w:lang w:val="uk-UA"/>
        </w:rPr>
        <w:t xml:space="preserve"> «Про архітектурну діяльність», законів України «Про регулювання містобудівної діяльності», «Про основи містобудування», постанови Кабінету Мін</w:t>
      </w:r>
      <w:r w:rsidR="00555912">
        <w:rPr>
          <w:rFonts w:ascii="Times New Roman" w:hAnsi="Times New Roman"/>
          <w:sz w:val="28"/>
          <w:szCs w:val="28"/>
          <w:lang w:val="uk-UA"/>
        </w:rPr>
        <w:t>і</w:t>
      </w:r>
      <w:r w:rsidR="00555912" w:rsidRPr="00555912">
        <w:rPr>
          <w:rFonts w:ascii="Times New Roman" w:hAnsi="Times New Roman"/>
          <w:sz w:val="28"/>
          <w:szCs w:val="28"/>
          <w:lang w:val="uk-UA"/>
        </w:rPr>
        <w:t>стрів України від 25травня 2011року №559 «Про містобудівний кадастр», з метою забезпечення містобудівної діяльності на території Ананьївської територіальної громади,</w:t>
      </w:r>
      <w:r w:rsidR="00113026" w:rsidRPr="00555912">
        <w:rPr>
          <w:rFonts w:ascii="Times New Roman" w:hAnsi="Times New Roman"/>
          <w:sz w:val="28"/>
          <w:szCs w:val="28"/>
          <w:lang w:val="uk-UA"/>
        </w:rPr>
        <w:t xml:space="preserve"> </w:t>
      </w:r>
      <w:r w:rsidRPr="00555912">
        <w:rPr>
          <w:rFonts w:ascii="Times New Roman" w:hAnsi="Times New Roman"/>
          <w:sz w:val="28"/>
          <w:szCs w:val="28"/>
          <w:lang w:val="uk-UA"/>
        </w:rPr>
        <w:t>враховуючи рішення Ананьївської міської ради від 17</w:t>
      </w:r>
      <w:r w:rsidR="005409C7">
        <w:rPr>
          <w:rFonts w:ascii="Times New Roman" w:hAnsi="Times New Roman"/>
          <w:sz w:val="28"/>
          <w:szCs w:val="28"/>
          <w:lang w:val="uk-UA"/>
        </w:rPr>
        <w:t xml:space="preserve"> </w:t>
      </w:r>
      <w:r w:rsidRPr="00555912">
        <w:rPr>
          <w:rFonts w:ascii="Times New Roman" w:hAnsi="Times New Roman"/>
          <w:sz w:val="28"/>
          <w:szCs w:val="28"/>
          <w:lang w:val="uk-UA"/>
        </w:rPr>
        <w:t>листопада 2020 року №7-</w:t>
      </w:r>
      <w:r w:rsidRPr="00555912">
        <w:rPr>
          <w:rFonts w:ascii="Times New Roman" w:hAnsi="Times New Roman"/>
          <w:sz w:val="28"/>
          <w:szCs w:val="28"/>
        </w:rPr>
        <w:t>V</w:t>
      </w:r>
      <w:r w:rsidRPr="00555912">
        <w:rPr>
          <w:rFonts w:ascii="Times New Roman" w:hAnsi="Times New Roman"/>
          <w:sz w:val="28"/>
          <w:szCs w:val="28"/>
          <w:lang w:val="uk-UA"/>
        </w:rPr>
        <w:t>ІІІ, та рекомендації постійної комісії Ананьївської міської ради з   питань земельних відносин, природокористування, планування території, будівництва, архітектури, охорони пам’яток, історичного середовища та благоустрою,  Ананьївська міська рада</w:t>
      </w:r>
    </w:p>
    <w:p w:rsidR="00123596" w:rsidRPr="00280B86" w:rsidRDefault="00123596" w:rsidP="00123596">
      <w:pPr>
        <w:pStyle w:val="a3"/>
        <w:jc w:val="both"/>
        <w:rPr>
          <w:rFonts w:ascii="Times New Roman" w:hAnsi="Times New Roman"/>
          <w:sz w:val="28"/>
          <w:szCs w:val="28"/>
          <w:lang w:val="uk-UA"/>
        </w:rPr>
      </w:pPr>
    </w:p>
    <w:p w:rsidR="00123596" w:rsidRPr="00280B86" w:rsidRDefault="00123596" w:rsidP="00123596">
      <w:pPr>
        <w:pStyle w:val="a3"/>
        <w:jc w:val="both"/>
        <w:rPr>
          <w:rFonts w:ascii="Times New Roman" w:hAnsi="Times New Roman"/>
          <w:b/>
          <w:sz w:val="28"/>
          <w:szCs w:val="28"/>
          <w:lang w:val="uk-UA" w:eastAsia="uk-UA" w:bidi="uk-UA"/>
        </w:rPr>
      </w:pPr>
      <w:r w:rsidRPr="00280B86">
        <w:rPr>
          <w:rFonts w:ascii="Times New Roman" w:hAnsi="Times New Roman"/>
          <w:b/>
          <w:sz w:val="28"/>
          <w:szCs w:val="28"/>
          <w:lang w:val="uk-UA" w:eastAsia="uk-UA" w:bidi="uk-UA"/>
        </w:rPr>
        <w:t>ВИРІШИЛА:</w:t>
      </w:r>
    </w:p>
    <w:p w:rsidR="00123596" w:rsidRPr="005B3F7A" w:rsidRDefault="00123596" w:rsidP="00123596">
      <w:pPr>
        <w:pStyle w:val="a3"/>
        <w:jc w:val="both"/>
        <w:rPr>
          <w:rFonts w:ascii="Times New Roman" w:hAnsi="Times New Roman"/>
          <w:sz w:val="28"/>
          <w:szCs w:val="28"/>
          <w:lang w:val="uk-UA"/>
        </w:rPr>
      </w:pPr>
    </w:p>
    <w:p w:rsidR="00123596" w:rsidRPr="00040173" w:rsidRDefault="00123596" w:rsidP="00123596">
      <w:pPr>
        <w:pStyle w:val="a3"/>
        <w:ind w:firstLine="709"/>
        <w:jc w:val="both"/>
        <w:rPr>
          <w:rFonts w:ascii="Times New Roman" w:hAnsi="Times New Roman"/>
          <w:sz w:val="28"/>
          <w:szCs w:val="28"/>
          <w:lang w:val="uk-UA" w:eastAsia="uk-UA" w:bidi="uk-UA"/>
        </w:rPr>
      </w:pPr>
      <w:r w:rsidRPr="00040173">
        <w:rPr>
          <w:rFonts w:ascii="Times New Roman" w:hAnsi="Times New Roman"/>
          <w:sz w:val="28"/>
          <w:szCs w:val="28"/>
          <w:lang w:val="uk-UA" w:eastAsia="uk-UA" w:bidi="uk-UA"/>
        </w:rPr>
        <w:t xml:space="preserve">1. Створити </w:t>
      </w:r>
      <w:r w:rsidRPr="00040173">
        <w:rPr>
          <w:rFonts w:ascii="Times New Roman" w:hAnsi="Times New Roman"/>
          <w:sz w:val="28"/>
          <w:szCs w:val="28"/>
          <w:lang w:val="uk-UA"/>
        </w:rPr>
        <w:t xml:space="preserve">сектор </w:t>
      </w:r>
      <w:r w:rsidRPr="00123596">
        <w:rPr>
          <w:rFonts w:ascii="Times New Roman" w:hAnsi="Times New Roman"/>
          <w:bCs/>
          <w:color w:val="000000"/>
          <w:sz w:val="28"/>
          <w:szCs w:val="28"/>
          <w:lang w:val="uk-UA"/>
        </w:rPr>
        <w:t>з питань містобудування та архітектури</w:t>
      </w:r>
      <w:r>
        <w:rPr>
          <w:b/>
          <w:bCs/>
          <w:color w:val="000000"/>
          <w:sz w:val="28"/>
          <w:szCs w:val="28"/>
          <w:lang w:val="uk-UA"/>
        </w:rPr>
        <w:t xml:space="preserve"> </w:t>
      </w:r>
      <w:r w:rsidRPr="00040173">
        <w:rPr>
          <w:rFonts w:ascii="Times New Roman" w:hAnsi="Times New Roman"/>
          <w:sz w:val="28"/>
          <w:szCs w:val="28"/>
          <w:lang w:val="uk-UA"/>
        </w:rPr>
        <w:t>Ананьївської міської ради</w:t>
      </w:r>
      <w:r>
        <w:rPr>
          <w:rFonts w:ascii="Times New Roman" w:hAnsi="Times New Roman"/>
          <w:sz w:val="28"/>
          <w:szCs w:val="28"/>
          <w:lang w:val="uk-UA"/>
        </w:rPr>
        <w:t xml:space="preserve"> </w:t>
      </w:r>
      <w:r w:rsidRPr="00040173">
        <w:rPr>
          <w:rStyle w:val="rvts0"/>
          <w:rFonts w:ascii="Times New Roman" w:hAnsi="Times New Roman"/>
          <w:sz w:val="28"/>
          <w:szCs w:val="28"/>
          <w:lang w:val="uk-UA"/>
        </w:rPr>
        <w:t>без статусу юридичної особи публічного права</w:t>
      </w:r>
      <w:r w:rsidRPr="00040173">
        <w:rPr>
          <w:rFonts w:ascii="Times New Roman" w:hAnsi="Times New Roman"/>
          <w:sz w:val="28"/>
          <w:szCs w:val="28"/>
          <w:lang w:val="uk-UA" w:eastAsia="uk-UA" w:bidi="uk-UA"/>
        </w:rPr>
        <w:t>.</w:t>
      </w:r>
    </w:p>
    <w:p w:rsidR="00123596" w:rsidRPr="00252E09" w:rsidRDefault="00123596" w:rsidP="00123596">
      <w:pPr>
        <w:pStyle w:val="a3"/>
        <w:ind w:firstLine="689"/>
        <w:jc w:val="both"/>
        <w:rPr>
          <w:rFonts w:ascii="Times New Roman" w:hAnsi="Times New Roman"/>
          <w:sz w:val="28"/>
          <w:szCs w:val="28"/>
          <w:lang w:val="uk-UA" w:eastAsia="uk-UA" w:bidi="uk-UA"/>
        </w:rPr>
      </w:pPr>
    </w:p>
    <w:p w:rsidR="00123596" w:rsidRDefault="00123596" w:rsidP="00123596">
      <w:pPr>
        <w:pStyle w:val="a3"/>
        <w:ind w:firstLine="709"/>
        <w:jc w:val="both"/>
        <w:rPr>
          <w:rFonts w:ascii="Times New Roman" w:hAnsi="Times New Roman"/>
          <w:sz w:val="28"/>
          <w:szCs w:val="28"/>
          <w:lang w:val="uk-UA" w:eastAsia="uk-UA" w:bidi="uk-UA"/>
        </w:rPr>
      </w:pPr>
      <w:r w:rsidRPr="00C44191">
        <w:rPr>
          <w:rFonts w:ascii="Times New Roman" w:hAnsi="Times New Roman"/>
          <w:sz w:val="28"/>
          <w:szCs w:val="28"/>
          <w:lang w:val="uk-UA" w:eastAsia="uk-UA" w:bidi="uk-UA"/>
        </w:rPr>
        <w:t>2.</w:t>
      </w:r>
      <w:r w:rsidRPr="00AA5DA4">
        <w:rPr>
          <w:rFonts w:ascii="Times New Roman" w:hAnsi="Times New Roman"/>
          <w:lang w:val="uk-UA" w:eastAsia="uk-UA" w:bidi="uk-UA"/>
        </w:rPr>
        <w:t xml:space="preserve">  </w:t>
      </w:r>
      <w:r w:rsidRPr="00C44191">
        <w:rPr>
          <w:rFonts w:ascii="Times New Roman" w:hAnsi="Times New Roman"/>
          <w:sz w:val="28"/>
          <w:szCs w:val="28"/>
          <w:lang w:val="uk-UA" w:eastAsia="uk-UA" w:bidi="uk-UA"/>
        </w:rPr>
        <w:t xml:space="preserve">Затвердити Положення </w:t>
      </w:r>
      <w:r w:rsidRPr="00C44191">
        <w:rPr>
          <w:rFonts w:ascii="Times New Roman" w:hAnsi="Times New Roman"/>
          <w:sz w:val="28"/>
          <w:szCs w:val="28"/>
          <w:lang w:val="uk-UA"/>
        </w:rPr>
        <w:t xml:space="preserve">про сектор </w:t>
      </w:r>
      <w:r w:rsidRPr="00123596">
        <w:rPr>
          <w:rFonts w:ascii="Times New Roman" w:hAnsi="Times New Roman"/>
          <w:bCs/>
          <w:color w:val="000000"/>
          <w:sz w:val="28"/>
          <w:szCs w:val="28"/>
          <w:lang w:val="uk-UA"/>
        </w:rPr>
        <w:t>з питань містобудування та архітектури</w:t>
      </w:r>
      <w:r>
        <w:rPr>
          <w:b/>
          <w:bCs/>
          <w:color w:val="000000"/>
          <w:sz w:val="28"/>
          <w:szCs w:val="28"/>
          <w:lang w:val="uk-UA"/>
        </w:rPr>
        <w:t xml:space="preserve">  </w:t>
      </w:r>
      <w:r w:rsidRPr="00AC42BB">
        <w:rPr>
          <w:rFonts w:ascii="Times New Roman" w:hAnsi="Times New Roman"/>
          <w:color w:val="000000"/>
          <w:sz w:val="28"/>
          <w:szCs w:val="28"/>
          <w:lang w:val="uk-UA"/>
        </w:rPr>
        <w:t>Ананьївської міської ради</w:t>
      </w:r>
      <w:r w:rsidRPr="00C44191">
        <w:rPr>
          <w:rFonts w:ascii="Times New Roman" w:hAnsi="Times New Roman"/>
          <w:sz w:val="28"/>
          <w:szCs w:val="28"/>
          <w:lang w:val="uk-UA"/>
        </w:rPr>
        <w:t xml:space="preserve">, </w:t>
      </w:r>
      <w:r w:rsidRPr="00C44191">
        <w:rPr>
          <w:rFonts w:ascii="Times New Roman" w:hAnsi="Times New Roman"/>
          <w:sz w:val="28"/>
          <w:szCs w:val="28"/>
          <w:lang w:val="uk-UA" w:eastAsia="uk-UA" w:bidi="uk-UA"/>
        </w:rPr>
        <w:t>що додається.</w:t>
      </w:r>
    </w:p>
    <w:p w:rsidR="00113026" w:rsidRPr="00C44191" w:rsidRDefault="00113026" w:rsidP="00123596">
      <w:pPr>
        <w:pStyle w:val="a3"/>
        <w:ind w:firstLine="709"/>
        <w:jc w:val="both"/>
        <w:rPr>
          <w:rFonts w:ascii="Times New Roman" w:hAnsi="Times New Roman"/>
          <w:sz w:val="28"/>
          <w:szCs w:val="28"/>
          <w:lang w:val="uk-UA"/>
        </w:rPr>
      </w:pPr>
    </w:p>
    <w:p w:rsidR="00123596" w:rsidRDefault="00113026" w:rsidP="00113026">
      <w:pPr>
        <w:pStyle w:val="a3"/>
        <w:ind w:firstLine="709"/>
        <w:jc w:val="both"/>
        <w:rPr>
          <w:rFonts w:ascii="Times New Roman" w:hAnsi="Times New Roman"/>
          <w:sz w:val="28"/>
          <w:szCs w:val="28"/>
          <w:lang w:val="uk-UA" w:eastAsia="uk-UA" w:bidi="uk-UA"/>
        </w:rPr>
      </w:pPr>
      <w:r>
        <w:rPr>
          <w:rFonts w:ascii="Times New Roman" w:hAnsi="Times New Roman"/>
          <w:sz w:val="28"/>
          <w:szCs w:val="28"/>
          <w:lang w:val="uk-UA" w:eastAsia="uk-UA" w:bidi="uk-UA"/>
        </w:rPr>
        <w:t>3.    Покласти на сектор функції служби містобудівного кадастру.</w:t>
      </w:r>
    </w:p>
    <w:p w:rsidR="00113026" w:rsidRPr="00AA5DA4" w:rsidRDefault="00113026" w:rsidP="00123596">
      <w:pPr>
        <w:pStyle w:val="a3"/>
        <w:ind w:firstLine="689"/>
        <w:jc w:val="both"/>
        <w:rPr>
          <w:rFonts w:ascii="Times New Roman" w:hAnsi="Times New Roman"/>
          <w:sz w:val="28"/>
          <w:szCs w:val="28"/>
          <w:lang w:val="uk-UA" w:eastAsia="uk-UA" w:bidi="uk-UA"/>
        </w:rPr>
      </w:pPr>
    </w:p>
    <w:p w:rsidR="00123596" w:rsidRPr="00123596" w:rsidRDefault="00113026" w:rsidP="00123596">
      <w:pPr>
        <w:pStyle w:val="a3"/>
        <w:ind w:firstLine="709"/>
        <w:jc w:val="both"/>
        <w:rPr>
          <w:rFonts w:ascii="Times New Roman" w:hAnsi="Times New Roman"/>
          <w:sz w:val="28"/>
          <w:szCs w:val="28"/>
          <w:lang w:val="uk-UA"/>
        </w:rPr>
      </w:pPr>
      <w:r>
        <w:rPr>
          <w:rFonts w:ascii="Times New Roman" w:hAnsi="Times New Roman"/>
          <w:sz w:val="28"/>
          <w:szCs w:val="28"/>
          <w:lang w:val="uk-UA" w:eastAsia="uk-UA" w:bidi="uk-UA"/>
        </w:rPr>
        <w:t>4</w:t>
      </w:r>
      <w:r w:rsidR="00123596" w:rsidRPr="00280B86">
        <w:rPr>
          <w:rFonts w:ascii="Times New Roman" w:hAnsi="Times New Roman"/>
          <w:sz w:val="28"/>
          <w:szCs w:val="28"/>
          <w:lang w:eastAsia="uk-UA" w:bidi="uk-UA"/>
        </w:rPr>
        <w:t xml:space="preserve">.  Контроль за виконанням даного </w:t>
      </w:r>
      <w:proofErr w:type="gramStart"/>
      <w:r w:rsidR="00123596" w:rsidRPr="00280B86">
        <w:rPr>
          <w:rFonts w:ascii="Times New Roman" w:hAnsi="Times New Roman"/>
          <w:sz w:val="28"/>
          <w:szCs w:val="28"/>
          <w:lang w:eastAsia="uk-UA" w:bidi="uk-UA"/>
        </w:rPr>
        <w:t>р</w:t>
      </w:r>
      <w:proofErr w:type="gramEnd"/>
      <w:r w:rsidR="00123596" w:rsidRPr="00280B86">
        <w:rPr>
          <w:rFonts w:ascii="Times New Roman" w:hAnsi="Times New Roman"/>
          <w:sz w:val="28"/>
          <w:szCs w:val="28"/>
          <w:lang w:eastAsia="uk-UA" w:bidi="uk-UA"/>
        </w:rPr>
        <w:t xml:space="preserve">ішення покласти на постійну комісію Ананьївської міської ради </w:t>
      </w:r>
      <w:r w:rsidR="00123596" w:rsidRPr="006B765F">
        <w:rPr>
          <w:rFonts w:ascii="Times New Roman" w:hAnsi="Times New Roman"/>
          <w:sz w:val="28"/>
          <w:szCs w:val="28"/>
          <w:lang w:val="uk-UA" w:eastAsia="uk-UA" w:bidi="uk-UA"/>
        </w:rPr>
        <w:t xml:space="preserve">з </w:t>
      </w:r>
      <w:r w:rsidR="00123596" w:rsidRPr="00DC7794">
        <w:rPr>
          <w:rFonts w:ascii="Times New Roman" w:hAnsi="Times New Roman"/>
          <w:sz w:val="28"/>
          <w:szCs w:val="28"/>
          <w:lang w:val="uk-UA"/>
        </w:rPr>
        <w:t xml:space="preserve">питань </w:t>
      </w:r>
      <w:r w:rsidR="00123596" w:rsidRPr="00123596">
        <w:rPr>
          <w:rFonts w:ascii="Times New Roman" w:hAnsi="Times New Roman"/>
          <w:sz w:val="28"/>
          <w:szCs w:val="28"/>
          <w:lang w:val="uk-UA"/>
        </w:rPr>
        <w:t>земельних відносин, природокористування, планування території, будівництва, архітектури, охорони пам</w:t>
      </w:r>
      <w:r w:rsidR="00123596" w:rsidRPr="00123596">
        <w:rPr>
          <w:rFonts w:ascii="Times New Roman" w:hAnsi="Times New Roman"/>
          <w:sz w:val="28"/>
          <w:szCs w:val="28"/>
        </w:rPr>
        <w:t>’</w:t>
      </w:r>
      <w:r w:rsidR="00123596" w:rsidRPr="00123596">
        <w:rPr>
          <w:rFonts w:ascii="Times New Roman" w:hAnsi="Times New Roman"/>
          <w:sz w:val="28"/>
          <w:szCs w:val="28"/>
          <w:lang w:val="uk-UA"/>
        </w:rPr>
        <w:t>яток, історичного середовища та благоустрою</w:t>
      </w:r>
      <w:r w:rsidR="00123596">
        <w:rPr>
          <w:rFonts w:ascii="Times New Roman" w:hAnsi="Times New Roman"/>
          <w:sz w:val="28"/>
          <w:szCs w:val="28"/>
          <w:lang w:val="uk-UA"/>
        </w:rPr>
        <w:t>.</w:t>
      </w:r>
    </w:p>
    <w:p w:rsidR="00123596" w:rsidRDefault="00123596" w:rsidP="00123596">
      <w:pPr>
        <w:pStyle w:val="a3"/>
        <w:ind w:firstLine="689"/>
        <w:jc w:val="both"/>
        <w:rPr>
          <w:rFonts w:ascii="Times New Roman" w:hAnsi="Times New Roman"/>
          <w:b/>
          <w:sz w:val="28"/>
          <w:szCs w:val="28"/>
          <w:lang w:val="uk-UA"/>
        </w:rPr>
      </w:pPr>
    </w:p>
    <w:p w:rsidR="00123596" w:rsidRDefault="00123596" w:rsidP="00123596">
      <w:pPr>
        <w:pStyle w:val="a3"/>
        <w:rPr>
          <w:rFonts w:ascii="Times New Roman" w:hAnsi="Times New Roman"/>
          <w:b/>
          <w:sz w:val="28"/>
          <w:szCs w:val="28"/>
          <w:lang w:val="uk-UA"/>
        </w:rPr>
      </w:pPr>
    </w:p>
    <w:p w:rsidR="00123596" w:rsidRDefault="00123596" w:rsidP="00123596">
      <w:pPr>
        <w:pStyle w:val="a3"/>
        <w:jc w:val="both"/>
        <w:rPr>
          <w:lang w:val="uk-UA"/>
        </w:rPr>
      </w:pPr>
      <w:r w:rsidRPr="00280B86">
        <w:rPr>
          <w:rFonts w:ascii="Times New Roman" w:hAnsi="Times New Roman"/>
          <w:b/>
          <w:sz w:val="28"/>
          <w:szCs w:val="28"/>
        </w:rPr>
        <w:t xml:space="preserve">         Ананьївський міський голова                            Юрій ТИЩЕНКО     </w:t>
      </w:r>
    </w:p>
    <w:p w:rsidR="00123596" w:rsidRDefault="00123596" w:rsidP="00123596">
      <w:pPr>
        <w:pStyle w:val="a3"/>
        <w:jc w:val="both"/>
        <w:rPr>
          <w:lang w:val="uk-UA"/>
        </w:rPr>
      </w:pPr>
    </w:p>
    <w:p w:rsidR="00123596" w:rsidRDefault="00123596" w:rsidP="00123596">
      <w:pPr>
        <w:pStyle w:val="a3"/>
        <w:jc w:val="both"/>
        <w:rPr>
          <w:lang w:val="uk-UA"/>
        </w:rPr>
      </w:pPr>
    </w:p>
    <w:p w:rsidR="00EC7EE8" w:rsidRDefault="00EC7EE8" w:rsidP="00EC7EE8">
      <w:pPr>
        <w:pStyle w:val="a3"/>
        <w:ind w:firstLine="5670"/>
        <w:jc w:val="both"/>
        <w:rPr>
          <w:rFonts w:ascii="Times New Roman" w:hAnsi="Times New Roman"/>
          <w:b/>
          <w:sz w:val="28"/>
          <w:szCs w:val="28"/>
          <w:lang w:val="uk-UA"/>
        </w:rPr>
      </w:pPr>
      <w:r>
        <w:rPr>
          <w:rFonts w:ascii="Times New Roman" w:hAnsi="Times New Roman"/>
          <w:b/>
          <w:sz w:val="28"/>
          <w:szCs w:val="28"/>
          <w:lang w:val="uk-UA"/>
        </w:rPr>
        <w:t>ЗАТВЕРДЖЕНО</w:t>
      </w:r>
    </w:p>
    <w:p w:rsidR="00EC7EE8" w:rsidRDefault="00EC7EE8" w:rsidP="00EC7EE8">
      <w:pPr>
        <w:pStyle w:val="a3"/>
        <w:ind w:firstLine="5670"/>
        <w:jc w:val="both"/>
        <w:rPr>
          <w:rFonts w:ascii="Times New Roman" w:hAnsi="Times New Roman"/>
          <w:sz w:val="28"/>
          <w:szCs w:val="28"/>
          <w:lang w:val="uk-UA"/>
        </w:rPr>
      </w:pPr>
      <w:r>
        <w:rPr>
          <w:rFonts w:ascii="Times New Roman" w:hAnsi="Times New Roman"/>
          <w:sz w:val="28"/>
          <w:szCs w:val="28"/>
          <w:lang w:val="uk-UA"/>
        </w:rPr>
        <w:t>рішенням  сесії Ананьївської</w:t>
      </w:r>
    </w:p>
    <w:p w:rsidR="00EC7EE8" w:rsidRDefault="00EC7EE8" w:rsidP="00EC7EE8">
      <w:pPr>
        <w:pStyle w:val="a3"/>
        <w:ind w:firstLine="5670"/>
        <w:jc w:val="both"/>
        <w:rPr>
          <w:rFonts w:ascii="Times New Roman" w:hAnsi="Times New Roman"/>
          <w:sz w:val="28"/>
          <w:szCs w:val="28"/>
          <w:lang w:val="uk-UA"/>
        </w:rPr>
      </w:pPr>
      <w:r>
        <w:rPr>
          <w:rFonts w:ascii="Times New Roman" w:hAnsi="Times New Roman"/>
          <w:sz w:val="28"/>
          <w:szCs w:val="28"/>
          <w:lang w:val="uk-UA"/>
        </w:rPr>
        <w:t xml:space="preserve">міської ради </w:t>
      </w:r>
    </w:p>
    <w:p w:rsidR="00EC7EE8" w:rsidRDefault="00D3325C" w:rsidP="00EC7EE8">
      <w:pPr>
        <w:pStyle w:val="a3"/>
        <w:ind w:firstLine="5670"/>
        <w:jc w:val="both"/>
        <w:rPr>
          <w:rFonts w:ascii="Times New Roman" w:hAnsi="Times New Roman"/>
          <w:sz w:val="28"/>
          <w:szCs w:val="28"/>
          <w:lang w:val="uk-UA"/>
        </w:rPr>
      </w:pPr>
      <w:r>
        <w:rPr>
          <w:rFonts w:ascii="Times New Roman" w:hAnsi="Times New Roman"/>
          <w:sz w:val="28"/>
          <w:szCs w:val="28"/>
          <w:lang w:val="uk-UA"/>
        </w:rPr>
        <w:t>від «23</w:t>
      </w:r>
      <w:r w:rsidR="00EC7EE8">
        <w:rPr>
          <w:rFonts w:ascii="Times New Roman" w:hAnsi="Times New Roman"/>
          <w:sz w:val="28"/>
          <w:szCs w:val="28"/>
          <w:lang w:val="uk-UA"/>
        </w:rPr>
        <w:t xml:space="preserve">» грудня 2020 року </w:t>
      </w:r>
    </w:p>
    <w:p w:rsidR="00EC7EE8" w:rsidRDefault="00D3325C" w:rsidP="00EC7EE8">
      <w:pPr>
        <w:pStyle w:val="a3"/>
        <w:ind w:firstLine="5670"/>
        <w:jc w:val="both"/>
        <w:rPr>
          <w:rFonts w:ascii="Times New Roman" w:hAnsi="Times New Roman"/>
          <w:sz w:val="28"/>
          <w:szCs w:val="28"/>
          <w:lang w:val="uk-UA"/>
        </w:rPr>
      </w:pPr>
      <w:r>
        <w:rPr>
          <w:rFonts w:ascii="Times New Roman" w:hAnsi="Times New Roman"/>
          <w:sz w:val="28"/>
          <w:szCs w:val="28"/>
          <w:lang w:val="uk-UA"/>
        </w:rPr>
        <w:t>№ 76</w:t>
      </w:r>
      <w:r w:rsidR="00EC7EE8">
        <w:rPr>
          <w:rFonts w:ascii="Times New Roman" w:hAnsi="Times New Roman"/>
          <w:sz w:val="28"/>
          <w:szCs w:val="28"/>
          <w:lang w:val="uk-UA"/>
        </w:rPr>
        <w:t>-</w:t>
      </w:r>
      <w:r w:rsidR="00EC7EE8">
        <w:rPr>
          <w:rFonts w:ascii="Times New Roman" w:hAnsi="Times New Roman"/>
          <w:sz w:val="28"/>
          <w:szCs w:val="28"/>
          <w:lang w:val="en-US"/>
        </w:rPr>
        <w:t>V</w:t>
      </w:r>
      <w:r w:rsidR="00EC7EE8">
        <w:rPr>
          <w:rFonts w:ascii="Times New Roman" w:hAnsi="Times New Roman"/>
          <w:sz w:val="28"/>
          <w:szCs w:val="28"/>
          <w:lang w:val="uk-UA"/>
        </w:rPr>
        <w:t>ІІІ</w:t>
      </w:r>
    </w:p>
    <w:p w:rsidR="00F2360C" w:rsidRDefault="00F2360C" w:rsidP="00F2360C">
      <w:pPr>
        <w:rPr>
          <w:lang w:val="uk-UA"/>
        </w:rPr>
      </w:pPr>
    </w:p>
    <w:p w:rsidR="00F6606A" w:rsidRPr="00B67B95" w:rsidRDefault="00F6606A" w:rsidP="00B67B95">
      <w:pPr>
        <w:pStyle w:val="a3"/>
        <w:ind w:firstLine="709"/>
        <w:jc w:val="both"/>
        <w:rPr>
          <w:rFonts w:ascii="Times New Roman" w:hAnsi="Times New Roman"/>
          <w:sz w:val="28"/>
          <w:szCs w:val="28"/>
          <w:lang w:val="uk-UA"/>
        </w:rPr>
      </w:pPr>
    </w:p>
    <w:p w:rsidR="00B67B95" w:rsidRPr="00B67B95" w:rsidRDefault="00B67B95" w:rsidP="00B67B95">
      <w:pPr>
        <w:pStyle w:val="a3"/>
        <w:ind w:firstLine="709"/>
        <w:jc w:val="center"/>
        <w:rPr>
          <w:rFonts w:ascii="Times New Roman" w:hAnsi="Times New Roman"/>
          <w:b/>
          <w:sz w:val="28"/>
          <w:szCs w:val="28"/>
          <w:lang w:val="uk-UA"/>
        </w:rPr>
      </w:pPr>
      <w:r w:rsidRPr="00B67B95">
        <w:rPr>
          <w:rFonts w:ascii="Times New Roman" w:hAnsi="Times New Roman"/>
          <w:b/>
          <w:sz w:val="28"/>
          <w:szCs w:val="28"/>
          <w:lang w:val="uk-UA"/>
        </w:rPr>
        <w:t>Положення</w:t>
      </w:r>
    </w:p>
    <w:p w:rsidR="00B67B95" w:rsidRPr="00B67B95" w:rsidRDefault="00B67B95" w:rsidP="00B67B95">
      <w:pPr>
        <w:pStyle w:val="a3"/>
        <w:ind w:firstLine="709"/>
        <w:jc w:val="center"/>
        <w:rPr>
          <w:rFonts w:ascii="Times New Roman" w:hAnsi="Times New Roman"/>
          <w:b/>
          <w:sz w:val="28"/>
          <w:szCs w:val="28"/>
          <w:lang w:val="uk-UA"/>
        </w:rPr>
      </w:pPr>
      <w:r w:rsidRPr="00B67B95">
        <w:rPr>
          <w:rFonts w:ascii="Times New Roman" w:hAnsi="Times New Roman"/>
          <w:b/>
          <w:sz w:val="28"/>
          <w:szCs w:val="28"/>
          <w:lang w:val="uk-UA"/>
        </w:rPr>
        <w:t>про сектор з питань містобудування та архітектури</w:t>
      </w:r>
    </w:p>
    <w:p w:rsidR="00B67B95" w:rsidRPr="00B67B95" w:rsidRDefault="00B67B95" w:rsidP="00B67B95">
      <w:pPr>
        <w:pStyle w:val="a3"/>
        <w:ind w:firstLine="709"/>
        <w:jc w:val="center"/>
        <w:rPr>
          <w:rFonts w:ascii="Times New Roman" w:hAnsi="Times New Roman"/>
          <w:b/>
          <w:sz w:val="28"/>
          <w:szCs w:val="28"/>
          <w:lang w:val="uk-UA"/>
        </w:rPr>
      </w:pPr>
      <w:r w:rsidRPr="00B67B95">
        <w:rPr>
          <w:rFonts w:ascii="Times New Roman" w:hAnsi="Times New Roman"/>
          <w:b/>
          <w:sz w:val="28"/>
          <w:szCs w:val="28"/>
          <w:lang w:val="uk-UA"/>
        </w:rPr>
        <w:t>Ананьївської міської ради</w:t>
      </w:r>
    </w:p>
    <w:p w:rsidR="00B67B95" w:rsidRPr="00B67B95" w:rsidRDefault="00B67B95" w:rsidP="00B67B95">
      <w:pPr>
        <w:pStyle w:val="a3"/>
        <w:ind w:firstLine="709"/>
        <w:jc w:val="both"/>
        <w:rPr>
          <w:rFonts w:ascii="Times New Roman" w:hAnsi="Times New Roman"/>
          <w:sz w:val="28"/>
          <w:szCs w:val="28"/>
          <w:lang w:val="uk-UA"/>
        </w:rPr>
      </w:pP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1. Сектор з питань містобудування та архітектури Ананьївської міської ради (далі сектор) є структурним підрозділом Ананьївської міської ради, що створений відповідно до рішення Ананьївської міської ради від 17.11.2020       № 7-</w:t>
      </w:r>
      <w:r w:rsidRPr="00B67B95">
        <w:rPr>
          <w:rFonts w:ascii="Times New Roman" w:hAnsi="Times New Roman"/>
          <w:sz w:val="28"/>
          <w:szCs w:val="28"/>
          <w:lang w:val="en-US"/>
        </w:rPr>
        <w:t>V</w:t>
      </w:r>
      <w:r w:rsidRPr="00B67B95">
        <w:rPr>
          <w:rFonts w:ascii="Times New Roman" w:hAnsi="Times New Roman"/>
          <w:sz w:val="28"/>
          <w:szCs w:val="28"/>
          <w:lang w:val="uk-UA"/>
        </w:rPr>
        <w:t xml:space="preserve">ІІІ « Про затвердження структури та штатної чисельності Ананьївської міської ради».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Повне найменування: сектор з питань містобудування та архітектури Ананьївської міської ради Одеської області.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Сектор є підзвітним і підконтрольним Ананьївській міській раді та підпорядковується її виконавчому комітету, міському голові та заступнику міського голови.</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2. Сектор у своїй діяльності керується Конституцією України, законами України, актами Президента України, Кабінету Міністрів України, наказами Міністерства регіонального розвитку будівництва та житлово-комунального господарства, Управління з питань містобудування та архітектури обласної державної адміністрації, а також цим Положенням.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3. Основними завданнями сектору є:</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забезпечення додержання законодавства у сфері містобудування та архітектури, державних стандартів, норм і правил, затвердженої містобудівної документації, здійснення контролю за їх реалізацією.</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Сектор відповідно до визначених галузевих повноважень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організовує виконання Конституції та законів України, актів Президента України, Кабінету Міністрів України, наказів Міністерства регіонального розвитку будівництва та житлово-комунального господарства, Управління з питань містобудування та архітектури Одеської обласної державної адміністрації  та здійснюють контроль за їх реалізацією.</w:t>
      </w:r>
    </w:p>
    <w:p w:rsidR="00B67B95" w:rsidRPr="00B67B95" w:rsidRDefault="00B67B95" w:rsidP="00B67B95">
      <w:pPr>
        <w:pStyle w:val="a3"/>
        <w:ind w:firstLine="709"/>
        <w:jc w:val="both"/>
        <w:rPr>
          <w:rFonts w:ascii="Times New Roman" w:hAnsi="Times New Roman"/>
          <w:b/>
          <w:sz w:val="28"/>
          <w:szCs w:val="28"/>
          <w:lang w:val="uk-UA"/>
        </w:rPr>
      </w:pPr>
    </w:p>
    <w:p w:rsidR="00B67B95" w:rsidRPr="00B67B95" w:rsidRDefault="00B67B95" w:rsidP="00B67B95">
      <w:pPr>
        <w:pStyle w:val="a3"/>
        <w:ind w:firstLine="709"/>
        <w:jc w:val="both"/>
        <w:rPr>
          <w:rFonts w:ascii="Times New Roman" w:hAnsi="Times New Roman"/>
          <w:b/>
          <w:sz w:val="28"/>
          <w:szCs w:val="28"/>
          <w:lang w:val="uk-UA"/>
        </w:rPr>
      </w:pPr>
      <w:r w:rsidRPr="00B67B95">
        <w:rPr>
          <w:rFonts w:ascii="Times New Roman" w:hAnsi="Times New Roman"/>
          <w:b/>
          <w:sz w:val="28"/>
          <w:szCs w:val="28"/>
          <w:lang w:val="uk-UA"/>
        </w:rPr>
        <w:t xml:space="preserve">А) </w:t>
      </w:r>
      <w:r w:rsidRPr="00B67B95">
        <w:rPr>
          <w:rFonts w:ascii="Times New Roman" w:hAnsi="Times New Roman"/>
          <w:b/>
          <w:sz w:val="28"/>
          <w:szCs w:val="28"/>
        </w:rPr>
        <w:t>у сфері містобудування та архітектури</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1) підготовка рішень щодо планування територій на регіональному (схема планування території 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громади</w:t>
      </w:r>
      <w:r w:rsidRPr="00B67B95">
        <w:rPr>
          <w:rFonts w:ascii="Times New Roman" w:hAnsi="Times New Roman"/>
          <w:sz w:val="28"/>
          <w:szCs w:val="28"/>
          <w:lang w:val="uk-UA"/>
        </w:rPr>
        <w:t>) на місцевому рівнях;</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lastRenderedPageBreak/>
        <w:t>2) внесення пропозицій щодо розроблення, коригування показників і затвердження схеми планування території 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громади</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3) здійснення моніторингу:</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стану розроблення, оновлення містобудівної документації на регіональному та місцевому рівнях (генеральні плани населених пунктів, плани зонування територій, детальні плани територій);</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забудови та іншого використання територій</w:t>
      </w:r>
      <w:proofErr w:type="gramStart"/>
      <w:r w:rsidRPr="00B67B95">
        <w:rPr>
          <w:rFonts w:ascii="Times New Roman" w:hAnsi="Times New Roman"/>
          <w:sz w:val="28"/>
          <w:szCs w:val="28"/>
        </w:rPr>
        <w:t xml:space="preserve"> ;</w:t>
      </w:r>
      <w:proofErr w:type="gramEnd"/>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4) сприяння розробленню, проведенню експертизи містобудівної документації населених пунктів 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w:t>
      </w:r>
      <w:r w:rsidR="005409C7">
        <w:rPr>
          <w:rFonts w:ascii="Times New Roman" w:hAnsi="Times New Roman"/>
          <w:bCs/>
          <w:color w:val="000000"/>
          <w:sz w:val="28"/>
          <w:szCs w:val="28"/>
          <w:shd w:val="clear" w:color="auto" w:fill="FFFFFF"/>
          <w:lang w:val="uk-UA"/>
        </w:rPr>
        <w:t>и</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5) </w:t>
      </w:r>
      <w:r w:rsidRPr="00B67B95">
        <w:rPr>
          <w:rFonts w:ascii="Times New Roman" w:hAnsi="Times New Roman"/>
          <w:sz w:val="28"/>
          <w:szCs w:val="28"/>
          <w:shd w:val="clear" w:color="auto" w:fill="FFFFFF"/>
          <w:lang w:val="uk-UA"/>
        </w:rPr>
        <w:t>підготовка і подання на затвердження Ананьївській міській раді відповідних місцевих містобудівних програм, генеральних планів забудови населених пунктів, іншої містобудівної документації</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6) сприяння Ананьївській міській раді у вирішенні питань соціально-економічного розвитку відповідної території у межах своїх повноважень;</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7) </w:t>
      </w:r>
      <w:r w:rsidRPr="00B67B95">
        <w:rPr>
          <w:rFonts w:ascii="Times New Roman" w:hAnsi="Times New Roman"/>
          <w:sz w:val="28"/>
          <w:szCs w:val="28"/>
          <w:shd w:val="clear" w:color="auto" w:fill="FFFFFF"/>
          <w:lang w:val="uk-UA"/>
        </w:rPr>
        <w:t>визначення у встановленому законодавством порядку відповідно до рішень Ананьївської міської ради , вибір, вилучення (викуп) і надання землі для містобудівних потреб, визначених містобудівною документацією;</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lang w:val="uk-UA"/>
        </w:rPr>
        <w:t>8</w:t>
      </w:r>
      <w:r w:rsidRPr="00B67B95">
        <w:rPr>
          <w:rFonts w:ascii="Times New Roman" w:hAnsi="Times New Roman"/>
          <w:sz w:val="28"/>
          <w:szCs w:val="28"/>
        </w:rPr>
        <w:t xml:space="preserve">) </w:t>
      </w:r>
      <w:r w:rsidRPr="00B67B95">
        <w:rPr>
          <w:rFonts w:ascii="Times New Roman" w:hAnsi="Times New Roman"/>
          <w:sz w:val="28"/>
          <w:szCs w:val="28"/>
          <w:shd w:val="clear" w:color="auto" w:fill="FFFFFF"/>
        </w:rPr>
        <w:t xml:space="preserve">встановлення на території </w:t>
      </w:r>
      <w:r w:rsidRPr="00B67B95">
        <w:rPr>
          <w:rFonts w:ascii="Times New Roman" w:hAnsi="Times New Roman"/>
          <w:sz w:val="28"/>
          <w:szCs w:val="28"/>
          <w:lang w:val="uk-UA"/>
        </w:rPr>
        <w:t>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громади</w:t>
      </w:r>
      <w:r w:rsidRPr="00B67B95">
        <w:rPr>
          <w:rFonts w:ascii="Times New Roman" w:hAnsi="Times New Roman"/>
          <w:sz w:val="28"/>
          <w:szCs w:val="28"/>
          <w:lang w:val="uk-UA"/>
        </w:rPr>
        <w:t xml:space="preserve">  </w:t>
      </w:r>
      <w:r w:rsidRPr="00B67B95">
        <w:rPr>
          <w:rFonts w:ascii="Times New Roman" w:hAnsi="Times New Roman"/>
          <w:sz w:val="28"/>
          <w:szCs w:val="28"/>
          <w:shd w:val="clear" w:color="auto" w:fill="FFFFFF"/>
        </w:rPr>
        <w:t>режиму використання та забудови земель, на яких передбачена перспективна містобудівна діяльність</w:t>
      </w:r>
      <w:r w:rsidRPr="00B67B95">
        <w:rPr>
          <w:rFonts w:ascii="Times New Roman" w:hAnsi="Times New Roman"/>
          <w:sz w:val="28"/>
          <w:szCs w:val="28"/>
        </w:rPr>
        <w:t>;</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9) у межах компетенції, на підставі проектних рішень містобудівної документації регіонального рівня, прийняття участі у підготовці пропозицій щодо удосконалення адміністративно-територіального устрою 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громади</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shd w:val="clear" w:color="auto" w:fill="FFFFFF"/>
          <w:lang w:val="uk-UA"/>
        </w:rPr>
        <w:t>10) здійснення в установленому порядку державного контролю за дотриманням законодавства, затвердженої містобудівної документації при плануванні та забудові відповідних територій; зупинення у випадках, передбачених законом, будівництва, яке проводиться з порушенням містобудівної документації і проектів окремих об'єктів, а також може заподіяти шкоди навколишньому природному середовищу</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координація діяльності:</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11) підприємств, установ та організацій, які виконують роботи, надають послуги у сфері містобудування та архітектури;</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12) </w:t>
      </w:r>
      <w:r w:rsidRPr="00B67B95">
        <w:rPr>
          <w:rFonts w:ascii="Times New Roman" w:hAnsi="Times New Roman"/>
          <w:sz w:val="28"/>
          <w:szCs w:val="28"/>
          <w:shd w:val="clear" w:color="auto" w:fill="FFFFFF"/>
        </w:rPr>
        <w:t>надання відповідно до закону містобудівних умов і обмежень забудови земельних ділянок</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13) надання будівельного паспорту забудови земельної ділянки;</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14) надання пропозицій Ананьївській міській  раді щодо розроблення комплексних схем розміщення тимчасових споруд для провадження підприємницької діяльності на території 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громади</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15) оформлення паспорту прив'язки тимчасової споруди для провадження підприємницької діяльності;</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16) присвоєння поштових адрес об'єктам містобудування;</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lastRenderedPageBreak/>
        <w:t xml:space="preserve">17) </w:t>
      </w:r>
      <w:r w:rsidRPr="00B67B95">
        <w:rPr>
          <w:rFonts w:ascii="Times New Roman" w:hAnsi="Times New Roman"/>
          <w:sz w:val="28"/>
          <w:szCs w:val="28"/>
          <w:shd w:val="clear" w:color="auto" w:fill="FFFFFF"/>
        </w:rPr>
        <w:t xml:space="preserve">організація роботи, </w:t>
      </w:r>
      <w:proofErr w:type="gramStart"/>
      <w:r w:rsidRPr="00B67B95">
        <w:rPr>
          <w:rFonts w:ascii="Times New Roman" w:hAnsi="Times New Roman"/>
          <w:sz w:val="28"/>
          <w:szCs w:val="28"/>
          <w:shd w:val="clear" w:color="auto" w:fill="FFFFFF"/>
        </w:rPr>
        <w:t>пов'язано</w:t>
      </w:r>
      <w:proofErr w:type="gramEnd"/>
      <w:r w:rsidRPr="00B67B95">
        <w:rPr>
          <w:rFonts w:ascii="Times New Roman" w:hAnsi="Times New Roman"/>
          <w:sz w:val="28"/>
          <w:szCs w:val="28"/>
          <w:shd w:val="clear" w:color="auto" w:fill="FFFFFF"/>
        </w:rPr>
        <w:t>ї зі створенням і веденням містобудівного кадастру</w:t>
      </w:r>
      <w:r w:rsidRPr="00B67B95">
        <w:rPr>
          <w:rFonts w:ascii="Times New Roman" w:hAnsi="Times New Roman"/>
          <w:sz w:val="28"/>
          <w:szCs w:val="28"/>
        </w:rPr>
        <w:t xml:space="preserve"> на території </w:t>
      </w:r>
      <w:r w:rsidRPr="00B67B95">
        <w:rPr>
          <w:rFonts w:ascii="Times New Roman" w:hAnsi="Times New Roman"/>
          <w:sz w:val="28"/>
          <w:szCs w:val="28"/>
          <w:lang w:val="uk-UA"/>
        </w:rPr>
        <w:t>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громади</w:t>
      </w:r>
      <w:r w:rsidRPr="00B67B95">
        <w:rPr>
          <w:rFonts w:ascii="Times New Roman" w:hAnsi="Times New Roman"/>
          <w:sz w:val="28"/>
          <w:szCs w:val="28"/>
        </w:rPr>
        <w:t>;</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18) сприяння створенню та оновленню картографічної основи території </w:t>
      </w:r>
      <w:r w:rsidRPr="00B67B95">
        <w:rPr>
          <w:rFonts w:ascii="Times New Roman" w:hAnsi="Times New Roman"/>
          <w:sz w:val="28"/>
          <w:szCs w:val="28"/>
          <w:lang w:val="uk-UA"/>
        </w:rPr>
        <w:t>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громади</w:t>
      </w:r>
      <w:r w:rsidRPr="00B67B95">
        <w:rPr>
          <w:rFonts w:ascii="Times New Roman" w:hAnsi="Times New Roman"/>
          <w:sz w:val="28"/>
          <w:szCs w:val="28"/>
        </w:rPr>
        <w:t>;</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19) забезпечення виконання робіт з укомплектування, зберігання, обліку та використання архівних документів, містобудівної документації, топографо-геодезичних матеріалів;</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20) співпраця з органами державного </w:t>
      </w:r>
      <w:proofErr w:type="gramStart"/>
      <w:r w:rsidRPr="00B67B95">
        <w:rPr>
          <w:rFonts w:ascii="Times New Roman" w:hAnsi="Times New Roman"/>
          <w:sz w:val="28"/>
          <w:szCs w:val="28"/>
        </w:rPr>
        <w:t>арх</w:t>
      </w:r>
      <w:proofErr w:type="gramEnd"/>
      <w:r w:rsidRPr="00B67B95">
        <w:rPr>
          <w:rFonts w:ascii="Times New Roman" w:hAnsi="Times New Roman"/>
          <w:sz w:val="28"/>
          <w:szCs w:val="28"/>
        </w:rPr>
        <w:t>ітектурно-будівельного контролю з питань самочинно збудованих об'єктів містобудування;</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21) </w:t>
      </w:r>
      <w:r w:rsidRPr="00B67B95">
        <w:rPr>
          <w:rFonts w:ascii="Times New Roman" w:hAnsi="Times New Roman"/>
          <w:sz w:val="28"/>
          <w:szCs w:val="28"/>
          <w:shd w:val="clear" w:color="auto" w:fill="FFFFFF"/>
        </w:rPr>
        <w:t>проведення громадського обговорення містобудівної документації</w:t>
      </w:r>
      <w:r w:rsidRPr="00B67B95">
        <w:rPr>
          <w:rFonts w:ascii="Times New Roman" w:hAnsi="Times New Roman"/>
          <w:sz w:val="28"/>
          <w:szCs w:val="28"/>
        </w:rPr>
        <w:t>;</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22) організація проведення в установленому порядку </w:t>
      </w:r>
      <w:proofErr w:type="gramStart"/>
      <w:r w:rsidRPr="00B67B95">
        <w:rPr>
          <w:rFonts w:ascii="Times New Roman" w:hAnsi="Times New Roman"/>
          <w:sz w:val="28"/>
          <w:szCs w:val="28"/>
        </w:rPr>
        <w:t>арх</w:t>
      </w:r>
      <w:proofErr w:type="gramEnd"/>
      <w:r w:rsidRPr="00B67B95">
        <w:rPr>
          <w:rFonts w:ascii="Times New Roman" w:hAnsi="Times New Roman"/>
          <w:sz w:val="28"/>
          <w:szCs w:val="28"/>
        </w:rPr>
        <w:t>ітектурних та містобудівних конкурсів;</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23) сприяння діяльності місцевих організацій творчих спілок у сфері містобудування та архітектури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rPr>
        <w:t>24)</w:t>
      </w:r>
      <w:r w:rsidRPr="00B67B95">
        <w:rPr>
          <w:rFonts w:ascii="Times New Roman" w:hAnsi="Times New Roman"/>
          <w:sz w:val="28"/>
          <w:szCs w:val="28"/>
          <w:lang w:val="uk-UA"/>
        </w:rPr>
        <w:t xml:space="preserve"> </w:t>
      </w:r>
      <w:r w:rsidRPr="00B67B95">
        <w:rPr>
          <w:rFonts w:ascii="Times New Roman" w:hAnsi="Times New Roman"/>
          <w:sz w:val="28"/>
          <w:szCs w:val="28"/>
          <w:shd w:val="clear" w:color="auto" w:fill="FFFFFF"/>
        </w:rPr>
        <w:t>вирішення відповідно до законодавства спорів з питань містобудування</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sz w:val="28"/>
          <w:szCs w:val="28"/>
          <w:shd w:val="clear" w:color="auto" w:fill="FFFFFF"/>
          <w:lang w:val="uk-UA"/>
        </w:rPr>
      </w:pPr>
      <w:r w:rsidRPr="00B67B95">
        <w:rPr>
          <w:rFonts w:ascii="Times New Roman" w:hAnsi="Times New Roman"/>
          <w:sz w:val="28"/>
          <w:szCs w:val="28"/>
          <w:lang w:val="uk-UA"/>
        </w:rPr>
        <w:t>25)</w:t>
      </w:r>
      <w:r w:rsidRPr="00B67B95">
        <w:rPr>
          <w:rFonts w:ascii="Times New Roman" w:hAnsi="Times New Roman"/>
          <w:color w:val="333333"/>
          <w:sz w:val="28"/>
          <w:szCs w:val="28"/>
          <w:shd w:val="clear" w:color="auto" w:fill="FFFFFF"/>
          <w:lang w:val="uk-UA"/>
        </w:rPr>
        <w:t xml:space="preserve"> </w:t>
      </w:r>
      <w:r w:rsidRPr="00B67B95">
        <w:rPr>
          <w:rFonts w:ascii="Times New Roman" w:hAnsi="Times New Roman"/>
          <w:sz w:val="28"/>
          <w:szCs w:val="28"/>
          <w:shd w:val="clear" w:color="auto" w:fill="FFFFFF"/>
          <w:lang w:val="uk-UA"/>
        </w:rPr>
        <w:t>координація на відповідній території діяльності суб'єктів містобудування щодо комплексної забудови населених пунктів ;</w:t>
      </w:r>
    </w:p>
    <w:p w:rsidR="00B67B95" w:rsidRPr="00B67B95" w:rsidRDefault="00B67B95" w:rsidP="00B67B95">
      <w:pPr>
        <w:pStyle w:val="a3"/>
        <w:ind w:firstLine="709"/>
        <w:jc w:val="both"/>
        <w:rPr>
          <w:rFonts w:ascii="Times New Roman" w:hAnsi="Times New Roman"/>
          <w:sz w:val="28"/>
          <w:szCs w:val="28"/>
          <w:shd w:val="clear" w:color="auto" w:fill="FFFFFF"/>
          <w:lang w:val="uk-UA"/>
        </w:rPr>
      </w:pPr>
      <w:r w:rsidRPr="00B67B95">
        <w:rPr>
          <w:rFonts w:ascii="Times New Roman" w:hAnsi="Times New Roman"/>
          <w:sz w:val="28"/>
          <w:szCs w:val="28"/>
          <w:shd w:val="clear" w:color="auto" w:fill="FFFFFF"/>
          <w:lang w:val="uk-UA"/>
        </w:rPr>
        <w:t>26) організація охорони, реставрації та використання пам'яток історії і культури, архітектури та містобудування, палацово-паркових, паркових і садибних комплексів, природних заповідників;</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shd w:val="clear" w:color="auto" w:fill="FFFFFF"/>
          <w:lang w:val="uk-UA"/>
        </w:rPr>
        <w:t xml:space="preserve">27) </w:t>
      </w:r>
      <w:r w:rsidRPr="00B67B95">
        <w:rPr>
          <w:rFonts w:ascii="Times New Roman" w:hAnsi="Times New Roman"/>
          <w:sz w:val="28"/>
          <w:szCs w:val="28"/>
        </w:rPr>
        <w:t>інші функції у сфері містобудування та архітектури, визначені законодавчими та нормативно-правовими актами</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b/>
          <w:sz w:val="28"/>
          <w:szCs w:val="28"/>
          <w:lang w:val="uk-UA"/>
        </w:rPr>
      </w:pPr>
    </w:p>
    <w:p w:rsidR="00B67B95" w:rsidRPr="00B67B95" w:rsidRDefault="00B67B95" w:rsidP="00B67B95">
      <w:pPr>
        <w:pStyle w:val="a3"/>
        <w:ind w:firstLine="709"/>
        <w:jc w:val="both"/>
        <w:rPr>
          <w:rFonts w:ascii="Times New Roman" w:hAnsi="Times New Roman"/>
          <w:b/>
          <w:sz w:val="28"/>
          <w:szCs w:val="28"/>
          <w:lang w:val="uk-UA"/>
        </w:rPr>
      </w:pPr>
      <w:r w:rsidRPr="00B67B95">
        <w:rPr>
          <w:rFonts w:ascii="Times New Roman" w:hAnsi="Times New Roman"/>
          <w:b/>
          <w:sz w:val="28"/>
          <w:szCs w:val="28"/>
          <w:lang w:val="uk-UA"/>
        </w:rPr>
        <w:t>Б) Служба містобудівного кадастру</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1) Служба містобудівного кадастру забезпечує обслуговування території Ананьївської міської територіальної громади та входить до складу державної кадастрової системи з ведення містобудівного кадастру.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2) сектор з питань містобудування та архітектури здійснює керівництво Службою містобудівного кадастру з питань щодо: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організації створення та ведення містобудівного кадастру, визначення завдань моніторингу об'єктів, залучення науководослідних та проектно-вишукувальних організацій для впровадження інноваційних технологій ведення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визначення </w:t>
      </w:r>
      <w:proofErr w:type="gramStart"/>
      <w:r w:rsidRPr="00B67B95">
        <w:rPr>
          <w:rFonts w:ascii="Times New Roman" w:hAnsi="Times New Roman"/>
          <w:sz w:val="28"/>
          <w:szCs w:val="28"/>
        </w:rPr>
        <w:t>пр</w:t>
      </w:r>
      <w:proofErr w:type="gramEnd"/>
      <w:r w:rsidRPr="00B67B95">
        <w:rPr>
          <w:rFonts w:ascii="Times New Roman" w:hAnsi="Times New Roman"/>
          <w:sz w:val="28"/>
          <w:szCs w:val="28"/>
        </w:rPr>
        <w:t xml:space="preserve">іоритетів формування містобудівного кадастру і черговості виконання робіт;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введення </w:t>
      </w:r>
      <w:proofErr w:type="gramStart"/>
      <w:r w:rsidRPr="00B67B95">
        <w:rPr>
          <w:rFonts w:ascii="Times New Roman" w:hAnsi="Times New Roman"/>
          <w:sz w:val="28"/>
          <w:szCs w:val="28"/>
        </w:rPr>
        <w:t>в</w:t>
      </w:r>
      <w:proofErr w:type="gramEnd"/>
      <w:r w:rsidRPr="00B67B95">
        <w:rPr>
          <w:rFonts w:ascii="Times New Roman" w:hAnsi="Times New Roman"/>
          <w:sz w:val="28"/>
          <w:szCs w:val="28"/>
        </w:rPr>
        <w:t xml:space="preserve"> </w:t>
      </w:r>
      <w:proofErr w:type="gramStart"/>
      <w:r w:rsidRPr="00B67B95">
        <w:rPr>
          <w:rFonts w:ascii="Times New Roman" w:hAnsi="Times New Roman"/>
          <w:sz w:val="28"/>
          <w:szCs w:val="28"/>
        </w:rPr>
        <w:t>роботу</w:t>
      </w:r>
      <w:proofErr w:type="gramEnd"/>
      <w:r w:rsidRPr="00B67B95">
        <w:rPr>
          <w:rFonts w:ascii="Times New Roman" w:hAnsi="Times New Roman"/>
          <w:sz w:val="28"/>
          <w:szCs w:val="28"/>
        </w:rPr>
        <w:t xml:space="preserve"> Служби містобудівного кадастру єдиних організаційно-правових  та нормативно-методичних документів, а також програмно-технічних комплексів ведення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участі у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ідготовці та поданні звітів органам виконавчої влади та органам місцевого самоврядування про стан ведення містобудівного кадастру та результати кадастрової діяльності;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введення в межах компетенції в дію керівних документів щодо діяльності з ведення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lang w:val="uk-UA"/>
        </w:rPr>
        <w:lastRenderedPageBreak/>
        <w:t>3)</w:t>
      </w:r>
      <w:r w:rsidRPr="00B67B95">
        <w:rPr>
          <w:rFonts w:ascii="Times New Roman" w:hAnsi="Times New Roman"/>
          <w:sz w:val="28"/>
          <w:szCs w:val="28"/>
        </w:rPr>
        <w:t xml:space="preserve"> Служба містобудівного кадастру в процесі своєї діяльності взаємодіє із зазначеними в пункті </w:t>
      </w:r>
      <w:r w:rsidRPr="00B67B95">
        <w:rPr>
          <w:rFonts w:ascii="Times New Roman" w:hAnsi="Times New Roman"/>
          <w:sz w:val="28"/>
          <w:szCs w:val="28"/>
          <w:lang w:val="uk-UA"/>
        </w:rPr>
        <w:t>4</w:t>
      </w:r>
      <w:r w:rsidRPr="00B67B95">
        <w:rPr>
          <w:rFonts w:ascii="Times New Roman" w:hAnsi="Times New Roman"/>
          <w:sz w:val="28"/>
          <w:szCs w:val="28"/>
        </w:rPr>
        <w:t xml:space="preserve"> цього </w:t>
      </w:r>
      <w:r w:rsidRPr="00B67B95">
        <w:rPr>
          <w:rFonts w:ascii="Times New Roman" w:hAnsi="Times New Roman"/>
          <w:sz w:val="28"/>
          <w:szCs w:val="28"/>
          <w:lang w:val="uk-UA"/>
        </w:rPr>
        <w:t>підпункту</w:t>
      </w:r>
      <w:r w:rsidRPr="00B67B95">
        <w:rPr>
          <w:rFonts w:ascii="Times New Roman" w:hAnsi="Times New Roman"/>
          <w:sz w:val="28"/>
          <w:szCs w:val="28"/>
        </w:rPr>
        <w:t xml:space="preserve"> джерелами вихідної інформації і користувачами кадастрової інформації.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lang w:val="uk-UA"/>
        </w:rPr>
        <w:t>4)</w:t>
      </w:r>
      <w:r w:rsidRPr="00B67B95">
        <w:rPr>
          <w:rFonts w:ascii="Times New Roman" w:hAnsi="Times New Roman"/>
          <w:sz w:val="28"/>
          <w:szCs w:val="28"/>
        </w:rPr>
        <w:t xml:space="preserve"> Джерелами вихідної інформації для містобудівного  кадастру є: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спеціально уповноважені органи містобудування та </w:t>
      </w:r>
      <w:proofErr w:type="gramStart"/>
      <w:r w:rsidRPr="00B67B95">
        <w:rPr>
          <w:rFonts w:ascii="Times New Roman" w:hAnsi="Times New Roman"/>
          <w:sz w:val="28"/>
          <w:szCs w:val="28"/>
        </w:rPr>
        <w:t>арх</w:t>
      </w:r>
      <w:proofErr w:type="gramEnd"/>
      <w:r w:rsidRPr="00B67B95">
        <w:rPr>
          <w:rFonts w:ascii="Times New Roman" w:hAnsi="Times New Roman"/>
          <w:sz w:val="28"/>
          <w:szCs w:val="28"/>
        </w:rPr>
        <w:t xml:space="preserve">ітектури, органи технічної інвентаризації, земельних ресурсів, державної статистики, управління та розпорядження державним  майном, державного санітарно-епідеміологічного контролю, охорони навколишнього природного середовища, контролю за використанням і охороною культурної спадщини, підприємства з виконання картографо-геодезичних робіт та інженерно-будівельних вишукувань, інші структурні підрозділи відповідних органів виконавчої влади та органів </w:t>
      </w:r>
      <w:proofErr w:type="gramStart"/>
      <w:r w:rsidRPr="00B67B95">
        <w:rPr>
          <w:rFonts w:ascii="Times New Roman" w:hAnsi="Times New Roman"/>
          <w:sz w:val="28"/>
          <w:szCs w:val="28"/>
        </w:rPr>
        <w:t>м</w:t>
      </w:r>
      <w:proofErr w:type="gramEnd"/>
      <w:r w:rsidRPr="00B67B95">
        <w:rPr>
          <w:rFonts w:ascii="Times New Roman" w:hAnsi="Times New Roman"/>
          <w:sz w:val="28"/>
          <w:szCs w:val="28"/>
        </w:rPr>
        <w:t xml:space="preserve">ісцевого самоврядування, що ведуть свої регістри і бази даних;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інші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ідприємства, установи та організації, що виконують натуральні обстеження, зйомки та вишукування;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юридичні і фізичні особи, що мають </w:t>
      </w:r>
      <w:proofErr w:type="gramStart"/>
      <w:r w:rsidRPr="00B67B95">
        <w:rPr>
          <w:rFonts w:ascii="Times New Roman" w:hAnsi="Times New Roman"/>
          <w:sz w:val="28"/>
          <w:szCs w:val="28"/>
        </w:rPr>
        <w:t>матер</w:t>
      </w:r>
      <w:proofErr w:type="gramEnd"/>
      <w:r w:rsidRPr="00B67B95">
        <w:rPr>
          <w:rFonts w:ascii="Times New Roman" w:hAnsi="Times New Roman"/>
          <w:sz w:val="28"/>
          <w:szCs w:val="28"/>
        </w:rPr>
        <w:t xml:space="preserve">іали, необхідні для формування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lang w:val="uk-UA"/>
        </w:rPr>
        <w:t>5)</w:t>
      </w:r>
      <w:r w:rsidRPr="00B67B95">
        <w:rPr>
          <w:rFonts w:ascii="Times New Roman" w:hAnsi="Times New Roman"/>
          <w:sz w:val="28"/>
          <w:szCs w:val="28"/>
        </w:rPr>
        <w:t xml:space="preserve"> Користувачами кадастрової інформації можуть бути:</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 органи, відповідальні за розв'язання задач та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ідготовки пропозицій з політики збалансованого в ресурсному і правовому відношенні розвитку території та поселень, визначення пріоритетів інвестування, - для виконання їх функцій;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 замовники містобудівної документації, забудовники - для надання земель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 забудову, отримання містобудівних умов і обмежень забудови земельних ділянок, завдання на проектування, технічних умов щодо інженерного забезпечення об'єкта будівництва, вишукування і проведення робіт з будівництва, формування будівельного паспорта;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 проектні, вишукувальні, науково-дослідні та будівельні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ідприємства - для отримання вихідних даних на виконання відповідних робіт;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 спеціально уповноважені органи містобудування та </w:t>
      </w:r>
      <w:proofErr w:type="gramStart"/>
      <w:r w:rsidRPr="00B67B95">
        <w:rPr>
          <w:rFonts w:ascii="Times New Roman" w:hAnsi="Times New Roman"/>
          <w:sz w:val="28"/>
          <w:szCs w:val="28"/>
        </w:rPr>
        <w:t>арх</w:t>
      </w:r>
      <w:proofErr w:type="gramEnd"/>
      <w:r w:rsidRPr="00B67B95">
        <w:rPr>
          <w:rFonts w:ascii="Times New Roman" w:hAnsi="Times New Roman"/>
          <w:sz w:val="28"/>
          <w:szCs w:val="28"/>
        </w:rPr>
        <w:t xml:space="preserve">ітектури - для складення містобудівних умов і обмежень, контролю за розробленням містобудівної документації, відведення, містобудівного освоєння та використання земельних ділянок, забезпечення іншої містобудівної діяльності;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органи земельних ресурсів - для регулювання землекористування, організації встановлення меж населених пунктів і адміністративно-територіальних одиниць, окремих земельних ділянок, </w:t>
      </w:r>
      <w:proofErr w:type="gramStart"/>
      <w:r w:rsidRPr="00B67B95">
        <w:rPr>
          <w:rFonts w:ascii="Times New Roman" w:hAnsi="Times New Roman"/>
          <w:sz w:val="28"/>
          <w:szCs w:val="28"/>
        </w:rPr>
        <w:t>п</w:t>
      </w:r>
      <w:proofErr w:type="gramEnd"/>
      <w:r w:rsidRPr="00B67B95">
        <w:rPr>
          <w:rFonts w:ascii="Times New Roman" w:hAnsi="Times New Roman"/>
          <w:sz w:val="28"/>
          <w:szCs w:val="28"/>
        </w:rPr>
        <w:t>ідготовки пропозицій щодо встановлення розміру платежів за землю і нормативної оцінки земельних ділянок з урахуванням містобудівної цінності території, ведення моніторингу земель поселень;</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органи </w:t>
      </w:r>
      <w:proofErr w:type="gramStart"/>
      <w:r w:rsidRPr="00B67B95">
        <w:rPr>
          <w:rFonts w:ascii="Times New Roman" w:hAnsi="Times New Roman"/>
          <w:sz w:val="28"/>
          <w:szCs w:val="28"/>
        </w:rPr>
        <w:t>державного</w:t>
      </w:r>
      <w:proofErr w:type="gramEnd"/>
      <w:r w:rsidRPr="00B67B95">
        <w:rPr>
          <w:rFonts w:ascii="Times New Roman" w:hAnsi="Times New Roman"/>
          <w:sz w:val="28"/>
          <w:szCs w:val="28"/>
        </w:rPr>
        <w:t xml:space="preserve"> нагляду (контролю) в агропромисловому комплексі - для контролю за використанням земельних ділянок відповідно до цільового призначення;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органи з управління та розпорядження державним майном - для проведення оцінки нерухомості з урахуванням її містобудівної цінності та </w:t>
      </w:r>
      <w:proofErr w:type="gramStart"/>
      <w:r w:rsidRPr="00B67B95">
        <w:rPr>
          <w:rFonts w:ascii="Times New Roman" w:hAnsi="Times New Roman"/>
          <w:sz w:val="28"/>
          <w:szCs w:val="28"/>
        </w:rPr>
        <w:t>пов'язано</w:t>
      </w:r>
      <w:proofErr w:type="gramEnd"/>
      <w:r w:rsidRPr="00B67B95">
        <w:rPr>
          <w:rFonts w:ascii="Times New Roman" w:hAnsi="Times New Roman"/>
          <w:sz w:val="28"/>
          <w:szCs w:val="28"/>
        </w:rPr>
        <w:t xml:space="preserve">ї з нею території;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lastRenderedPageBreak/>
        <w:t xml:space="preserve">органи охорони навколишнього </w:t>
      </w:r>
      <w:proofErr w:type="gramStart"/>
      <w:r w:rsidRPr="00B67B95">
        <w:rPr>
          <w:rFonts w:ascii="Times New Roman" w:hAnsi="Times New Roman"/>
          <w:sz w:val="28"/>
          <w:szCs w:val="28"/>
        </w:rPr>
        <w:t>природного</w:t>
      </w:r>
      <w:proofErr w:type="gramEnd"/>
      <w:r w:rsidRPr="00B67B95">
        <w:rPr>
          <w:rFonts w:ascii="Times New Roman" w:hAnsi="Times New Roman"/>
          <w:sz w:val="28"/>
          <w:szCs w:val="28"/>
        </w:rPr>
        <w:t xml:space="preserve"> середовища - для розроблення природоохоронних заходів, проведення моніторингу, нагляду і контролю за використанням природних ресурсів і станом навколишнього природного середовища населених пунктів, їх систем;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фінансові установи, інвестори, страхові компанії - для визначення рентних платежів з урахуванням містобудівної цінності території, оцінки і страхування ризику інвестицій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 час освоєння територій;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служби державних кадастрів і галузеві банки даних - для взаємоузгодження ведення розподілених баз даних і отримання кадастрової інформації;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органи, що ведуть державну реєстрацію прав на нерухоме майно;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інші органи державної влади, органи місцевого самоврядування, юридичні та фізичні особи - для отримання відповідної інформації для містобудівних потреб.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lang w:val="uk-UA"/>
        </w:rPr>
        <w:t xml:space="preserve">     </w:t>
      </w:r>
      <w:r w:rsidRPr="00B67B95">
        <w:rPr>
          <w:rFonts w:ascii="Times New Roman" w:hAnsi="Times New Roman"/>
          <w:sz w:val="28"/>
          <w:szCs w:val="28"/>
        </w:rPr>
        <w:t>Функції Служби містобудівного кадастру</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6) Завданням Служби містобудівного кадастру</w:t>
      </w:r>
      <w:proofErr w:type="gramStart"/>
      <w:r w:rsidRPr="00B67B95">
        <w:rPr>
          <w:rFonts w:ascii="Times New Roman" w:hAnsi="Times New Roman"/>
          <w:sz w:val="28"/>
          <w:szCs w:val="28"/>
        </w:rPr>
        <w:t xml:space="preserve"> є:</w:t>
      </w:r>
      <w:proofErr w:type="gramEnd"/>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інформаційне забезпечення суб'єктів містобудівної діяльності на території</w:t>
      </w:r>
      <w:r w:rsidRPr="00B67B95">
        <w:rPr>
          <w:rFonts w:ascii="Times New Roman" w:hAnsi="Times New Roman"/>
          <w:sz w:val="28"/>
          <w:szCs w:val="28"/>
          <w:lang w:val="uk-UA"/>
        </w:rPr>
        <w:t xml:space="preserve"> 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громади</w:t>
      </w:r>
      <w:r w:rsidRPr="00B67B95">
        <w:rPr>
          <w:rFonts w:ascii="Times New Roman" w:hAnsi="Times New Roman"/>
          <w:sz w:val="28"/>
          <w:szCs w:val="28"/>
        </w:rPr>
        <w:t xml:space="preserve">;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надання документів для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ідтвердження стану та якості об'єктів як джерела даних для розвитку ринку нерухомості;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проведення моніторингу динамічних процесів </w:t>
      </w:r>
      <w:proofErr w:type="gramStart"/>
      <w:r w:rsidRPr="00B67B95">
        <w:rPr>
          <w:rFonts w:ascii="Times New Roman" w:hAnsi="Times New Roman"/>
          <w:sz w:val="28"/>
          <w:szCs w:val="28"/>
        </w:rPr>
        <w:t>у</w:t>
      </w:r>
      <w:proofErr w:type="gramEnd"/>
      <w:r w:rsidRPr="00B67B95">
        <w:rPr>
          <w:rFonts w:ascii="Times New Roman" w:hAnsi="Times New Roman"/>
          <w:sz w:val="28"/>
          <w:szCs w:val="28"/>
        </w:rPr>
        <w:t xml:space="preserve"> складі, стані і характеристиці об'єктів;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організація захисту інформації містобудівного кадастру від природних, техногенних і кримінальних загроз, запобігання можливим порушенням встановленого порядку обробки та використання інформації (витік, спотворення, викрадення, знищення, модифікація, несанкціоноване копіювання та інше втручання до інформаційної системи).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7) Інформація, що вводиться для формування містобудівного кадастру,  розподіляється на обов'язкову та додаткову. Обов'язкова інформація отримується з визначених джерел і забезпечує розв'язання задач. Додаткова інформація представляє собою довідкову інформацію.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Інформація вводиться шляхом виконання операції з приведення її до встановленого формату, зберігання та передачі до розподілених баз банку даних. Інформація, що вводиться для формування містобудівного кадастру, реєструється відповідно </w:t>
      </w:r>
      <w:proofErr w:type="gramStart"/>
      <w:r w:rsidRPr="00B67B95">
        <w:rPr>
          <w:rFonts w:ascii="Times New Roman" w:hAnsi="Times New Roman"/>
          <w:sz w:val="28"/>
          <w:szCs w:val="28"/>
        </w:rPr>
        <w:t>до</w:t>
      </w:r>
      <w:proofErr w:type="gramEnd"/>
      <w:r w:rsidRPr="00B67B95">
        <w:rPr>
          <w:rFonts w:ascii="Times New Roman" w:hAnsi="Times New Roman"/>
          <w:sz w:val="28"/>
          <w:szCs w:val="28"/>
        </w:rPr>
        <w:t xml:space="preserve"> стандарту про метадані, а результати вносяться у відповідну базу даних.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8) Інформація, що надійшла до банку даних, обробляється для формування просторово-орієнтованих даних відповідних баз даних з визначенням ступеня їх оновлення, внесення до короткотривалого або довготривалого зберігання та до еталонної копії. У процесі обробки інформації проводиться відбі</w:t>
      </w:r>
      <w:proofErr w:type="gramStart"/>
      <w:r w:rsidRPr="00B67B95">
        <w:rPr>
          <w:rFonts w:ascii="Times New Roman" w:hAnsi="Times New Roman"/>
          <w:sz w:val="28"/>
          <w:szCs w:val="28"/>
        </w:rPr>
        <w:t>р</w:t>
      </w:r>
      <w:proofErr w:type="gramEnd"/>
      <w:r w:rsidRPr="00B67B95">
        <w:rPr>
          <w:rFonts w:ascii="Times New Roman" w:hAnsi="Times New Roman"/>
          <w:sz w:val="28"/>
          <w:szCs w:val="28"/>
        </w:rPr>
        <w:t xml:space="preserve"> даних для забезпечення встановлених для Служби містобудівного кадастру моніторингових задач та формування їх наборі</w:t>
      </w:r>
      <w:proofErr w:type="gramStart"/>
      <w:r w:rsidRPr="00B67B95">
        <w:rPr>
          <w:rFonts w:ascii="Times New Roman" w:hAnsi="Times New Roman"/>
          <w:sz w:val="28"/>
          <w:szCs w:val="28"/>
        </w:rPr>
        <w:t>в</w:t>
      </w:r>
      <w:proofErr w:type="gramEnd"/>
      <w:r w:rsidRPr="00B67B95">
        <w:rPr>
          <w:rFonts w:ascii="Times New Roman" w:hAnsi="Times New Roman"/>
          <w:sz w:val="28"/>
          <w:szCs w:val="28"/>
        </w:rPr>
        <w:t xml:space="preserve">. </w:t>
      </w:r>
      <w:proofErr w:type="gramStart"/>
      <w:r w:rsidRPr="00B67B95">
        <w:rPr>
          <w:rFonts w:ascii="Times New Roman" w:hAnsi="Times New Roman"/>
          <w:sz w:val="28"/>
          <w:szCs w:val="28"/>
        </w:rPr>
        <w:t>Технолог</w:t>
      </w:r>
      <w:proofErr w:type="gramEnd"/>
      <w:r w:rsidRPr="00B67B95">
        <w:rPr>
          <w:rFonts w:ascii="Times New Roman" w:hAnsi="Times New Roman"/>
          <w:sz w:val="28"/>
          <w:szCs w:val="28"/>
        </w:rPr>
        <w:t xml:space="preserve">ічний процес зберігання передбачає операції щодо захисту інформації від несанкціонованого доступу та операцій з ревізії інформації розподілених баз банку даних відповідно до встановленого графіка.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lastRenderedPageBreak/>
        <w:t xml:space="preserve">9) Прийняття та </w:t>
      </w:r>
      <w:proofErr w:type="gramStart"/>
      <w:r w:rsidRPr="00B67B95">
        <w:rPr>
          <w:rFonts w:ascii="Times New Roman" w:hAnsi="Times New Roman"/>
          <w:sz w:val="28"/>
          <w:szCs w:val="28"/>
        </w:rPr>
        <w:t>обл</w:t>
      </w:r>
      <w:proofErr w:type="gramEnd"/>
      <w:r w:rsidRPr="00B67B95">
        <w:rPr>
          <w:rFonts w:ascii="Times New Roman" w:hAnsi="Times New Roman"/>
          <w:sz w:val="28"/>
          <w:szCs w:val="28"/>
        </w:rPr>
        <w:t xml:space="preserve">ік запитів користувачів, відбір інформації, регулювання доступу до бази даних містобудівного кадастру, видача аналогових кадастрових документів, довідок та їх копій, даних на електронних носіях, облік послуг, що надавалися користувачам, здійснюються згідно із затвердженим положенням, погодженим із спеціально уповноваженим органом містобудування та </w:t>
      </w:r>
      <w:proofErr w:type="gramStart"/>
      <w:r w:rsidRPr="00B67B95">
        <w:rPr>
          <w:rFonts w:ascii="Times New Roman" w:hAnsi="Times New Roman"/>
          <w:sz w:val="28"/>
          <w:szCs w:val="28"/>
        </w:rPr>
        <w:t>арх</w:t>
      </w:r>
      <w:proofErr w:type="gramEnd"/>
      <w:r w:rsidRPr="00B67B95">
        <w:rPr>
          <w:rFonts w:ascii="Times New Roman" w:hAnsi="Times New Roman"/>
          <w:sz w:val="28"/>
          <w:szCs w:val="28"/>
        </w:rPr>
        <w:t xml:space="preserve">ітектури вищого рівня. </w:t>
      </w:r>
    </w:p>
    <w:p w:rsidR="00B67B95" w:rsidRPr="00B67B95" w:rsidRDefault="00B67B95" w:rsidP="00B67B95">
      <w:pPr>
        <w:pStyle w:val="a3"/>
        <w:ind w:firstLine="709"/>
        <w:jc w:val="both"/>
        <w:rPr>
          <w:rFonts w:ascii="Times New Roman" w:hAnsi="Times New Roman"/>
          <w:sz w:val="28"/>
          <w:szCs w:val="28"/>
        </w:rPr>
      </w:pPr>
      <w:proofErr w:type="gramStart"/>
      <w:r w:rsidRPr="00B67B95">
        <w:rPr>
          <w:rFonts w:ascii="Times New Roman" w:hAnsi="Times New Roman"/>
          <w:sz w:val="28"/>
          <w:szCs w:val="28"/>
        </w:rPr>
        <w:t xml:space="preserve">Порядок надання інформації на запит комунікаційними каналами встановлюється  відповідно до порядку надання санкціонованого доступу. </w:t>
      </w:r>
      <w:proofErr w:type="gramEnd"/>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10) Інформація містобудівного кадастру, що не має обмеження в доступі, надається суб'єкту містобудівної діяльності за його </w:t>
      </w:r>
      <w:proofErr w:type="gramStart"/>
      <w:r w:rsidRPr="00B67B95">
        <w:rPr>
          <w:rFonts w:ascii="Times New Roman" w:hAnsi="Times New Roman"/>
          <w:sz w:val="28"/>
          <w:szCs w:val="28"/>
        </w:rPr>
        <w:t>запитом</w:t>
      </w:r>
      <w:proofErr w:type="gramEnd"/>
      <w:r w:rsidRPr="00B67B95">
        <w:rPr>
          <w:rFonts w:ascii="Times New Roman" w:hAnsi="Times New Roman"/>
          <w:sz w:val="28"/>
          <w:szCs w:val="28"/>
        </w:rPr>
        <w:t xml:space="preserve">. Обмеження доступу до інформації містобудівного кадастру, що є власністю держави або представляє державну чи комерційну таємницю, встановлюється у порядку, передбаченому законодавством.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11) Служба містобудівного кадастру здійсню</w:t>
      </w:r>
      <w:proofErr w:type="gramStart"/>
      <w:r w:rsidRPr="00B67B95">
        <w:rPr>
          <w:rFonts w:ascii="Times New Roman" w:hAnsi="Times New Roman"/>
          <w:sz w:val="28"/>
          <w:szCs w:val="28"/>
        </w:rPr>
        <w:t>є:</w:t>
      </w:r>
      <w:proofErr w:type="gramEnd"/>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операції з отримання та реєстрації кадастрової інформації;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контроль стану кадастрової інформації;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операції з первинної обробки даних, із зберігання та оновлення кадастрової інформації;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операції з внесення даних до баз даних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операції з обслуговування програмно-технічних комплексів ведення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операції з обслуговування системи зберігання та </w:t>
      </w:r>
      <w:proofErr w:type="gramStart"/>
      <w:r w:rsidRPr="00B67B95">
        <w:rPr>
          <w:rFonts w:ascii="Times New Roman" w:hAnsi="Times New Roman"/>
          <w:sz w:val="28"/>
          <w:szCs w:val="28"/>
        </w:rPr>
        <w:t>арх</w:t>
      </w:r>
      <w:proofErr w:type="gramEnd"/>
      <w:r w:rsidRPr="00B67B95">
        <w:rPr>
          <w:rFonts w:ascii="Times New Roman" w:hAnsi="Times New Roman"/>
          <w:sz w:val="28"/>
          <w:szCs w:val="28"/>
        </w:rPr>
        <w:t xml:space="preserve">івації інформації;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операції з інформаційного обміну з нормативно визначеними базами даних;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заходи із захисту інформації від несанкціонованого доступу відповідно до вимог законодавства;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операції з формування кадастрових документів та їх видача за </w:t>
      </w:r>
      <w:proofErr w:type="gramStart"/>
      <w:r w:rsidRPr="00B67B95">
        <w:rPr>
          <w:rFonts w:ascii="Times New Roman" w:hAnsi="Times New Roman"/>
          <w:sz w:val="28"/>
          <w:szCs w:val="28"/>
        </w:rPr>
        <w:t>запитом</w:t>
      </w:r>
      <w:proofErr w:type="gramEnd"/>
      <w:r w:rsidRPr="00B67B95">
        <w:rPr>
          <w:rFonts w:ascii="Times New Roman" w:hAnsi="Times New Roman"/>
          <w:sz w:val="28"/>
          <w:szCs w:val="28"/>
        </w:rPr>
        <w:t xml:space="preserve">;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операції з формування кадастрових довідок за запитом користувачів </w:t>
      </w:r>
      <w:proofErr w:type="gramStart"/>
      <w:r w:rsidRPr="00B67B95">
        <w:rPr>
          <w:rFonts w:ascii="Times New Roman" w:hAnsi="Times New Roman"/>
          <w:sz w:val="28"/>
          <w:szCs w:val="28"/>
        </w:rPr>
        <w:t>в</w:t>
      </w:r>
      <w:proofErr w:type="gramEnd"/>
      <w:r w:rsidRPr="00B67B95">
        <w:rPr>
          <w:rFonts w:ascii="Times New Roman" w:hAnsi="Times New Roman"/>
          <w:sz w:val="28"/>
          <w:szCs w:val="28"/>
        </w:rPr>
        <w:t xml:space="preserve"> межах санкціонованого доступу до бази даних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операції із забезпечення безпосереднього санкціонованого доступу до кадастрових даних окремих користувачі</w:t>
      </w:r>
      <w:proofErr w:type="gramStart"/>
      <w:r w:rsidRPr="00B67B95">
        <w:rPr>
          <w:rFonts w:ascii="Times New Roman" w:hAnsi="Times New Roman"/>
          <w:sz w:val="28"/>
          <w:szCs w:val="28"/>
        </w:rPr>
        <w:t>в</w:t>
      </w:r>
      <w:proofErr w:type="gramEnd"/>
      <w:r w:rsidRPr="00B67B95">
        <w:rPr>
          <w:rFonts w:ascii="Times New Roman" w:hAnsi="Times New Roman"/>
          <w:sz w:val="28"/>
          <w:szCs w:val="28"/>
        </w:rPr>
        <w:t xml:space="preserve"> </w:t>
      </w:r>
      <w:proofErr w:type="gramStart"/>
      <w:r w:rsidRPr="00B67B95">
        <w:rPr>
          <w:rFonts w:ascii="Times New Roman" w:hAnsi="Times New Roman"/>
          <w:sz w:val="28"/>
          <w:szCs w:val="28"/>
        </w:rPr>
        <w:t>за</w:t>
      </w:r>
      <w:proofErr w:type="gramEnd"/>
      <w:r w:rsidRPr="00B67B95">
        <w:rPr>
          <w:rFonts w:ascii="Times New Roman" w:hAnsi="Times New Roman"/>
          <w:sz w:val="28"/>
          <w:szCs w:val="28"/>
        </w:rPr>
        <w:t xml:space="preserve"> відповідним переліком, затвердженим розпорядником інформаційних фондів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адаптацію і супроводження нормативно-правових та методичних документів </w:t>
      </w:r>
      <w:proofErr w:type="gramStart"/>
      <w:r w:rsidRPr="00B67B95">
        <w:rPr>
          <w:rFonts w:ascii="Times New Roman" w:hAnsi="Times New Roman"/>
          <w:sz w:val="28"/>
          <w:szCs w:val="28"/>
        </w:rPr>
        <w:t>м</w:t>
      </w:r>
      <w:proofErr w:type="gramEnd"/>
      <w:r w:rsidRPr="00B67B95">
        <w:rPr>
          <w:rFonts w:ascii="Times New Roman" w:hAnsi="Times New Roman"/>
          <w:sz w:val="28"/>
          <w:szCs w:val="28"/>
        </w:rPr>
        <w:t xml:space="preserve">істобудівного кадастру з урахуванням установлених особливостей;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розвиток та вдосконалення містобудівного кадастру на території</w:t>
      </w:r>
      <w:r w:rsidRPr="00B67B95">
        <w:rPr>
          <w:rFonts w:ascii="Times New Roman" w:hAnsi="Times New Roman"/>
          <w:sz w:val="28"/>
          <w:szCs w:val="28"/>
          <w:lang w:val="uk-UA"/>
        </w:rPr>
        <w:t xml:space="preserve"> Ананьївської </w:t>
      </w:r>
      <w:r w:rsidR="005409C7">
        <w:rPr>
          <w:rFonts w:ascii="Times New Roman" w:hAnsi="Times New Roman"/>
          <w:sz w:val="28"/>
          <w:szCs w:val="28"/>
          <w:lang w:val="uk-UA"/>
        </w:rPr>
        <w:t xml:space="preserve">міської </w:t>
      </w:r>
      <w:r w:rsidRPr="00B67B95">
        <w:rPr>
          <w:rFonts w:ascii="Times New Roman" w:hAnsi="Times New Roman"/>
          <w:sz w:val="28"/>
          <w:szCs w:val="28"/>
          <w:lang w:val="uk-UA"/>
        </w:rPr>
        <w:t>територіальної громади</w:t>
      </w:r>
      <w:r w:rsidRPr="00B67B95">
        <w:rPr>
          <w:rFonts w:ascii="Times New Roman" w:hAnsi="Times New Roman"/>
          <w:sz w:val="28"/>
          <w:szCs w:val="28"/>
        </w:rPr>
        <w:t xml:space="preserve">;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операції з ведення банка даних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попередній розгляд заяв власників, користувачів та розпорядників земельних ділянок, будівель і споруд, ділянок і вузлів інженерних та транспортних комунікацій щодо передбачених змін або реконструкції на відповідність діючим містобудівним регламентам,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ідготовку висновків; </w:t>
      </w:r>
    </w:p>
    <w:p w:rsidR="00B67B95" w:rsidRPr="00B67B95" w:rsidRDefault="00B67B95" w:rsidP="00B67B95">
      <w:pPr>
        <w:pStyle w:val="a3"/>
        <w:ind w:firstLine="709"/>
        <w:jc w:val="both"/>
        <w:rPr>
          <w:rFonts w:ascii="Times New Roman" w:hAnsi="Times New Roman"/>
          <w:sz w:val="28"/>
          <w:szCs w:val="28"/>
        </w:rPr>
      </w:pP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ідготовку інформаційних матеріалів для складення будівельного паспорта.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12) Служба містобудівного кадастру додатково забезпечу</w:t>
      </w:r>
      <w:proofErr w:type="gramStart"/>
      <w:r w:rsidRPr="00B67B95">
        <w:rPr>
          <w:rFonts w:ascii="Times New Roman" w:hAnsi="Times New Roman"/>
          <w:sz w:val="28"/>
          <w:szCs w:val="28"/>
        </w:rPr>
        <w:t>є:</w:t>
      </w:r>
      <w:proofErr w:type="gramEnd"/>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lastRenderedPageBreak/>
        <w:t xml:space="preserve">оперативне програмно-технічне та технологічне обслуговування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розвиток містобудівного кадастру шляхом організації проведення робіт з удосконалення структури даних, програмно-технічного блоку, способів введення, обробки, зберігання та надання даних тощо;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участь у вдосконаленні науково-методичного і </w:t>
      </w:r>
      <w:proofErr w:type="gramStart"/>
      <w:r w:rsidRPr="00B67B95">
        <w:rPr>
          <w:rFonts w:ascii="Times New Roman" w:hAnsi="Times New Roman"/>
          <w:sz w:val="28"/>
          <w:szCs w:val="28"/>
        </w:rPr>
        <w:t>нормативно-правового</w:t>
      </w:r>
      <w:proofErr w:type="gramEnd"/>
      <w:r w:rsidRPr="00B67B95">
        <w:rPr>
          <w:rFonts w:ascii="Times New Roman" w:hAnsi="Times New Roman"/>
          <w:sz w:val="28"/>
          <w:szCs w:val="28"/>
        </w:rPr>
        <w:t xml:space="preserve"> забезпечення містобудівного кадастру; </w:t>
      </w:r>
    </w:p>
    <w:p w:rsidR="00B67B95" w:rsidRPr="00B67B95" w:rsidRDefault="00B67B95" w:rsidP="00B67B95">
      <w:pPr>
        <w:pStyle w:val="a3"/>
        <w:ind w:firstLine="709"/>
        <w:jc w:val="both"/>
        <w:rPr>
          <w:rFonts w:ascii="Times New Roman" w:hAnsi="Times New Roman"/>
          <w:sz w:val="28"/>
          <w:szCs w:val="28"/>
        </w:rPr>
      </w:pP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ідготовку інформаційно-аналітичних матеріалів для органів державної влади, органів влади Автономної Республіки Крим і органів місцевого самоврядування;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вивчення попиту на кадастрову інформацію;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13) Служба </w:t>
      </w:r>
      <w:proofErr w:type="gramStart"/>
      <w:r w:rsidRPr="00B67B95">
        <w:rPr>
          <w:rFonts w:ascii="Times New Roman" w:hAnsi="Times New Roman"/>
          <w:sz w:val="28"/>
          <w:szCs w:val="28"/>
        </w:rPr>
        <w:t>м</w:t>
      </w:r>
      <w:proofErr w:type="gramEnd"/>
      <w:r w:rsidRPr="00B67B95">
        <w:rPr>
          <w:rFonts w:ascii="Times New Roman" w:hAnsi="Times New Roman"/>
          <w:sz w:val="28"/>
          <w:szCs w:val="28"/>
        </w:rPr>
        <w:t>істобудівного кадастру має право:</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отримувати в установленому порядку від органів державної влади, органів влади Автономної Республіки Крим і органів місцевого самоврядування, які формують містобудівний кадастр, інформацію, що </w:t>
      </w:r>
      <w:proofErr w:type="gramStart"/>
      <w:r w:rsidRPr="00B67B95">
        <w:rPr>
          <w:rFonts w:ascii="Times New Roman" w:hAnsi="Times New Roman"/>
          <w:sz w:val="28"/>
          <w:szCs w:val="28"/>
        </w:rPr>
        <w:t>включена</w:t>
      </w:r>
      <w:proofErr w:type="gramEnd"/>
      <w:r w:rsidRPr="00B67B95">
        <w:rPr>
          <w:rFonts w:ascii="Times New Roman" w:hAnsi="Times New Roman"/>
          <w:sz w:val="28"/>
          <w:szCs w:val="28"/>
        </w:rPr>
        <w:t xml:space="preserve"> до переліку даних;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отримувати в установленому порядку від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ідприємств, установ і організацій незалежно від форми власності, а також фізичних осіб (власників об'єктів нерухомого майна) матеріали та відомості, які необхідні для ведення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відвідувати в установленому порядку будь-які об'єкти, що включені до структури кадастрової інформації, з метою </w:t>
      </w:r>
      <w:proofErr w:type="gramStart"/>
      <w:r w:rsidRPr="00B67B95">
        <w:rPr>
          <w:rFonts w:ascii="Times New Roman" w:hAnsi="Times New Roman"/>
          <w:sz w:val="28"/>
          <w:szCs w:val="28"/>
        </w:rPr>
        <w:t>п</w:t>
      </w:r>
      <w:proofErr w:type="gramEnd"/>
      <w:r w:rsidRPr="00B67B95">
        <w:rPr>
          <w:rFonts w:ascii="Times New Roman" w:hAnsi="Times New Roman"/>
          <w:sz w:val="28"/>
          <w:szCs w:val="28"/>
        </w:rPr>
        <w:t xml:space="preserve">ідтвердження достовірності відомостей, які надійшли до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вносити </w:t>
      </w:r>
      <w:proofErr w:type="gramStart"/>
      <w:r w:rsidRPr="00B67B95">
        <w:rPr>
          <w:rFonts w:ascii="Times New Roman" w:hAnsi="Times New Roman"/>
          <w:sz w:val="28"/>
          <w:szCs w:val="28"/>
        </w:rPr>
        <w:t>до</w:t>
      </w:r>
      <w:proofErr w:type="gramEnd"/>
      <w:r w:rsidRPr="00B67B95">
        <w:rPr>
          <w:rFonts w:ascii="Times New Roman" w:hAnsi="Times New Roman"/>
          <w:sz w:val="28"/>
          <w:szCs w:val="28"/>
        </w:rPr>
        <w:t xml:space="preserve"> </w:t>
      </w:r>
      <w:r w:rsidRPr="00B67B95">
        <w:rPr>
          <w:rFonts w:ascii="Times New Roman" w:hAnsi="Times New Roman"/>
          <w:sz w:val="28"/>
          <w:szCs w:val="28"/>
          <w:lang w:val="uk-UA"/>
        </w:rPr>
        <w:t xml:space="preserve">сектору </w:t>
      </w:r>
      <w:r w:rsidRPr="00B67B95">
        <w:rPr>
          <w:rFonts w:ascii="Times New Roman" w:hAnsi="Times New Roman"/>
          <w:sz w:val="28"/>
          <w:szCs w:val="28"/>
        </w:rPr>
        <w:t xml:space="preserve">або разом з ним до органів виконавчої влади та органів місцевого самоврядування пропозиції з питань, що належать до її компетенції;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передавати в установленому порядку кадастрову інформацію до містобудівного кадастру вищого </w:t>
      </w:r>
      <w:proofErr w:type="gramStart"/>
      <w:r w:rsidRPr="00B67B95">
        <w:rPr>
          <w:rFonts w:ascii="Times New Roman" w:hAnsi="Times New Roman"/>
          <w:sz w:val="28"/>
          <w:szCs w:val="28"/>
        </w:rPr>
        <w:t>р</w:t>
      </w:r>
      <w:proofErr w:type="gramEnd"/>
      <w:r w:rsidRPr="00B67B95">
        <w:rPr>
          <w:rFonts w:ascii="Times New Roman" w:hAnsi="Times New Roman"/>
          <w:sz w:val="28"/>
          <w:szCs w:val="28"/>
        </w:rPr>
        <w:t xml:space="preserve">івня.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14) Служба містобудівного кадастру організовує та провадить </w:t>
      </w:r>
      <w:proofErr w:type="gramStart"/>
      <w:r w:rsidRPr="00B67B95">
        <w:rPr>
          <w:rFonts w:ascii="Times New Roman" w:hAnsi="Times New Roman"/>
          <w:sz w:val="28"/>
          <w:szCs w:val="28"/>
        </w:rPr>
        <w:t>свою</w:t>
      </w:r>
      <w:proofErr w:type="gramEnd"/>
      <w:r w:rsidRPr="00B67B95">
        <w:rPr>
          <w:rFonts w:ascii="Times New Roman" w:hAnsi="Times New Roman"/>
          <w:sz w:val="28"/>
          <w:szCs w:val="28"/>
        </w:rPr>
        <w:t xml:space="preserve"> діяльність відповідно до: Конституції України</w:t>
      </w:r>
      <w:proofErr w:type="gramStart"/>
      <w:r w:rsidRPr="00B67B95">
        <w:rPr>
          <w:rFonts w:ascii="Times New Roman" w:hAnsi="Times New Roman"/>
          <w:sz w:val="28"/>
          <w:szCs w:val="28"/>
        </w:rPr>
        <w:t xml:space="preserve"> ,</w:t>
      </w:r>
      <w:proofErr w:type="gramEnd"/>
      <w:r w:rsidRPr="00B67B95">
        <w:rPr>
          <w:rFonts w:ascii="Times New Roman" w:hAnsi="Times New Roman"/>
          <w:sz w:val="28"/>
          <w:szCs w:val="28"/>
        </w:rPr>
        <w:t xml:space="preserve"> законів України та інших нормативно-правових актів, а також вказівок, інструкцій, правил, положень, стандартів та інших нормативних документів та рекомендацій, затверджених Міністерством регіонального розвитку, будівництва та житлово-комунального господарства;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15) Збі</w:t>
      </w:r>
      <w:proofErr w:type="gramStart"/>
      <w:r w:rsidRPr="00B67B95">
        <w:rPr>
          <w:rFonts w:ascii="Times New Roman" w:hAnsi="Times New Roman"/>
          <w:sz w:val="28"/>
          <w:szCs w:val="28"/>
        </w:rPr>
        <w:t>р</w:t>
      </w:r>
      <w:proofErr w:type="gramEnd"/>
      <w:r w:rsidRPr="00B67B95">
        <w:rPr>
          <w:rFonts w:ascii="Times New Roman" w:hAnsi="Times New Roman"/>
          <w:sz w:val="28"/>
          <w:szCs w:val="28"/>
        </w:rPr>
        <w:t xml:space="preserve"> вихідної інформації та моніторинг її зміни регулюється нормативними  документами Міністерства регіонального розвитку, будівництва та житлово-комунального господарства, що визначають перелік та склад вихідних документів, які підлягають реєстрації та обліку в містобудівному кадастрі, періодичність збору та оновлення інформації, вимог до картографо-геодезичної, проектно-графічної, цифрової та текстової інформації відповідно до її виду і об'єктів містобудівного кадастру.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16) Служба </w:t>
      </w:r>
      <w:proofErr w:type="gramStart"/>
      <w:r w:rsidRPr="00B67B95">
        <w:rPr>
          <w:rFonts w:ascii="Times New Roman" w:hAnsi="Times New Roman"/>
          <w:sz w:val="28"/>
          <w:szCs w:val="28"/>
        </w:rPr>
        <w:t>м</w:t>
      </w:r>
      <w:proofErr w:type="gramEnd"/>
      <w:r w:rsidRPr="00B67B95">
        <w:rPr>
          <w:rFonts w:ascii="Times New Roman" w:hAnsi="Times New Roman"/>
          <w:sz w:val="28"/>
          <w:szCs w:val="28"/>
        </w:rPr>
        <w:t xml:space="preserve">істобудівного кадастру несе  відповідальність за достовірність, повноту та своєчасність надання даних містобудівного кадастру користувачам відповідно до законодавства.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lastRenderedPageBreak/>
        <w:t xml:space="preserve">17) Служба містобудівного кадастру утворюється як структурний </w:t>
      </w:r>
      <w:proofErr w:type="gramStart"/>
      <w:r w:rsidRPr="00B67B95">
        <w:rPr>
          <w:rFonts w:ascii="Times New Roman" w:hAnsi="Times New Roman"/>
          <w:sz w:val="28"/>
          <w:szCs w:val="28"/>
        </w:rPr>
        <w:t>п</w:t>
      </w:r>
      <w:proofErr w:type="gramEnd"/>
      <w:r w:rsidRPr="00B67B95">
        <w:rPr>
          <w:rFonts w:ascii="Times New Roman" w:hAnsi="Times New Roman"/>
          <w:sz w:val="28"/>
          <w:szCs w:val="28"/>
        </w:rPr>
        <w:t>ідрозділ у складі с</w:t>
      </w:r>
      <w:r w:rsidRPr="00B67B95">
        <w:rPr>
          <w:rFonts w:ascii="Times New Roman" w:hAnsi="Times New Roman"/>
          <w:sz w:val="28"/>
          <w:szCs w:val="28"/>
          <w:lang w:val="uk-UA"/>
        </w:rPr>
        <w:t>ектору з питань містобудування та архітектури Ананьївської міської ради</w:t>
      </w:r>
      <w:r w:rsidRPr="00B67B95">
        <w:rPr>
          <w:rFonts w:ascii="Times New Roman" w:hAnsi="Times New Roman"/>
          <w:sz w:val="28"/>
          <w:szCs w:val="28"/>
        </w:rPr>
        <w:t xml:space="preserve">. </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Видача кадастрових аналогових документі</w:t>
      </w:r>
      <w:proofErr w:type="gramStart"/>
      <w:r w:rsidRPr="00B67B95">
        <w:rPr>
          <w:rFonts w:ascii="Times New Roman" w:hAnsi="Times New Roman"/>
          <w:sz w:val="28"/>
          <w:szCs w:val="28"/>
        </w:rPr>
        <w:t>в</w:t>
      </w:r>
      <w:proofErr w:type="gramEnd"/>
      <w:r w:rsidRPr="00B67B95">
        <w:rPr>
          <w:rFonts w:ascii="Times New Roman" w:hAnsi="Times New Roman"/>
          <w:sz w:val="28"/>
          <w:szCs w:val="28"/>
        </w:rPr>
        <w:t xml:space="preserve"> проводиться безоплатно.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rPr>
        <w:t xml:space="preserve">Довідкова інформація </w:t>
      </w:r>
      <w:proofErr w:type="gramStart"/>
      <w:r w:rsidRPr="00B67B95">
        <w:rPr>
          <w:rFonts w:ascii="Times New Roman" w:hAnsi="Times New Roman"/>
          <w:sz w:val="28"/>
          <w:szCs w:val="28"/>
        </w:rPr>
        <w:t>м</w:t>
      </w:r>
      <w:proofErr w:type="gramEnd"/>
      <w:r w:rsidRPr="00B67B95">
        <w:rPr>
          <w:rFonts w:ascii="Times New Roman" w:hAnsi="Times New Roman"/>
          <w:sz w:val="28"/>
          <w:szCs w:val="28"/>
        </w:rPr>
        <w:t>істобудівного кадастру заінтересованим суб'єктам містобудівної діяльності надається безоплатно.</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4. Сектор з питань містобудування та архітектури Ананьївської міської ради для здійснення повноважень та виконання завдань, що визначені має право:</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одержувати в установленому порядку від інших структурних підрозділів Ананьївської міської ради, підприємств, установ та організацій незалежно від форм власності та їх посадових осіб необхідну інформацію, документи і матеріали;</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залучати до виконання окремих робіт, участі у вивченні окремих питань спеціалістів, фахівців інших структурних підрозділів Ананьївської міської ради, підприємств, установ та організацій (за погодженням з їх керівниками), представників громадських </w:t>
      </w:r>
      <w:r w:rsidR="005409C7" w:rsidRPr="00B67B95">
        <w:rPr>
          <w:rFonts w:ascii="Times New Roman" w:hAnsi="Times New Roman"/>
          <w:sz w:val="28"/>
          <w:szCs w:val="28"/>
          <w:lang w:val="uk-UA"/>
        </w:rPr>
        <w:t>об’єднань</w:t>
      </w:r>
      <w:r w:rsidRPr="00B67B95">
        <w:rPr>
          <w:rFonts w:ascii="Times New Roman" w:hAnsi="Times New Roman"/>
          <w:sz w:val="28"/>
          <w:szCs w:val="28"/>
          <w:lang w:val="uk-UA"/>
        </w:rPr>
        <w:t xml:space="preserve"> (за згодою);</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вносити в установленому порядку пропозиції щодо удосконалення роботи Ананьївської міської ради в галузі містобудування та архітектури;</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скликати в установленому порядку наради, що належать до компетенції сектору.</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5. Сектор під час виконання покладених на нього завдань взаємодіє з іншими структурними підрозділами Ананьївської міської ради, підприємствами, установами та організаціями всіх форм власності, об'єднаннями громадян та громадянами.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6. Сектор очолює завідувач , який призначається на посаду і звільняється з посади Ананьївським міським</w:t>
      </w:r>
      <w:r w:rsidRPr="00B67B95">
        <w:rPr>
          <w:rFonts w:ascii="Times New Roman" w:hAnsi="Times New Roman"/>
          <w:sz w:val="28"/>
          <w:szCs w:val="28"/>
        </w:rPr>
        <w:t xml:space="preserve"> головою в порядку визначеному діючим законодавством України</w:t>
      </w:r>
      <w:r w:rsidRPr="00B67B95">
        <w:rPr>
          <w:rFonts w:ascii="Times New Roman" w:hAnsi="Times New Roman"/>
          <w:sz w:val="28"/>
          <w:szCs w:val="28"/>
          <w:lang w:val="uk-UA"/>
        </w:rPr>
        <w:t>.</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Завідувач с</w:t>
      </w:r>
      <w:r w:rsidR="005409C7">
        <w:rPr>
          <w:rFonts w:ascii="Times New Roman" w:hAnsi="Times New Roman"/>
          <w:sz w:val="28"/>
          <w:szCs w:val="28"/>
          <w:lang w:val="uk-UA"/>
        </w:rPr>
        <w:t>е</w:t>
      </w:r>
      <w:r w:rsidRPr="00B67B95">
        <w:rPr>
          <w:rFonts w:ascii="Times New Roman" w:hAnsi="Times New Roman"/>
          <w:sz w:val="28"/>
          <w:szCs w:val="28"/>
          <w:lang w:val="uk-UA"/>
        </w:rPr>
        <w:t>ктору за посадою є головним архітектором Ананьївської</w:t>
      </w:r>
      <w:r w:rsidRPr="00B67B95">
        <w:rPr>
          <w:rFonts w:ascii="Times New Roman" w:hAnsi="Times New Roman"/>
          <w:bCs/>
          <w:color w:val="000000"/>
          <w:sz w:val="28"/>
          <w:szCs w:val="28"/>
          <w:shd w:val="clear" w:color="auto" w:fill="FFFFFF"/>
          <w:lang w:val="uk-UA"/>
        </w:rPr>
        <w:t xml:space="preserve"> міської територіальної громади</w:t>
      </w:r>
      <w:r w:rsidRPr="00B67B95">
        <w:rPr>
          <w:rFonts w:ascii="Times New Roman" w:hAnsi="Times New Roman"/>
          <w:sz w:val="28"/>
          <w:szCs w:val="28"/>
          <w:lang w:val="uk-UA"/>
        </w:rPr>
        <w:t xml:space="preserve">.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7. Завідувач сектору: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1) здійснює керівництво сектором, несе персональну відповідальність перед головою Ананьївської міської ради за організацію та результати його діяльності, сприяє створенню належних умов праці у відділі;</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2) подає на розгляд та затвердження сесією Ананьївської міської ради Положення про сектор;</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3) планує роботу сектору, вносить пропозиції щодо формування планів роботи Ананьївської міської ради;</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4) вживає заходів до удосконалення організації та підвищення ефективності роботи сектору;</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 xml:space="preserve">5) бере участь у засіданнях виконавчого комітету та сесії Ананьївської міської ради; </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6) представляє інтереси сектору у взаємовідносинах з іншими структурними підрозділами Ананьївської міської ради, підприємствами, установами та організаціями за дорученням керівництва Ананьївської міської ради;</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lastRenderedPageBreak/>
        <w:t>7) видає у межах своїх повноважень накази, організовує контроль за їх виконанням.</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8) проводить особистий прийом громадян з питань, що належать до повноважень сектору;</w:t>
      </w:r>
    </w:p>
    <w:p w:rsidR="00B67B95" w:rsidRPr="00B67B95" w:rsidRDefault="00B67B95" w:rsidP="00B67B95">
      <w:pPr>
        <w:pStyle w:val="a3"/>
        <w:ind w:firstLine="709"/>
        <w:jc w:val="both"/>
        <w:rPr>
          <w:rFonts w:ascii="Times New Roman" w:hAnsi="Times New Roman"/>
          <w:sz w:val="28"/>
          <w:szCs w:val="28"/>
          <w:lang w:val="uk-UA"/>
        </w:rPr>
      </w:pPr>
      <w:r w:rsidRPr="00B67B95">
        <w:rPr>
          <w:rFonts w:ascii="Times New Roman" w:hAnsi="Times New Roman"/>
          <w:sz w:val="28"/>
          <w:szCs w:val="28"/>
          <w:lang w:val="uk-UA"/>
        </w:rPr>
        <w:t>9) здійснює інші повноваження, визначені законом.</w:t>
      </w:r>
    </w:p>
    <w:p w:rsidR="00B67B95" w:rsidRPr="00B67B95" w:rsidRDefault="00B67B95" w:rsidP="00B67B95">
      <w:pPr>
        <w:pStyle w:val="a3"/>
        <w:ind w:firstLine="709"/>
        <w:jc w:val="both"/>
        <w:rPr>
          <w:rFonts w:ascii="Times New Roman" w:hAnsi="Times New Roman"/>
          <w:sz w:val="28"/>
          <w:szCs w:val="28"/>
        </w:rPr>
      </w:pPr>
      <w:r w:rsidRPr="00B67B95">
        <w:rPr>
          <w:rFonts w:ascii="Times New Roman" w:hAnsi="Times New Roman"/>
          <w:sz w:val="28"/>
          <w:szCs w:val="28"/>
        </w:rPr>
        <w:t xml:space="preserve">8. Сектор має бланк та печатку із своїм найменуванням. </w:t>
      </w:r>
    </w:p>
    <w:p w:rsidR="00F6606A" w:rsidRPr="00B67B95" w:rsidRDefault="00F6606A" w:rsidP="00B67B95">
      <w:pPr>
        <w:pStyle w:val="a3"/>
        <w:ind w:firstLine="709"/>
        <w:jc w:val="both"/>
        <w:rPr>
          <w:rFonts w:ascii="Times New Roman" w:hAnsi="Times New Roman"/>
          <w:sz w:val="28"/>
          <w:szCs w:val="28"/>
          <w:lang w:val="uk-UA"/>
        </w:rPr>
      </w:pPr>
    </w:p>
    <w:p w:rsidR="00F6606A" w:rsidRDefault="00F6606A" w:rsidP="00F6606A">
      <w:pPr>
        <w:rPr>
          <w:lang w:val="uk-UA"/>
        </w:rPr>
      </w:pPr>
    </w:p>
    <w:p w:rsidR="00F6606A" w:rsidRDefault="00F6606A" w:rsidP="00F6606A">
      <w:pPr>
        <w:rPr>
          <w:lang w:val="uk-UA"/>
        </w:rPr>
      </w:pPr>
    </w:p>
    <w:p w:rsidR="00F6606A" w:rsidRDefault="00F6606A" w:rsidP="00F6606A">
      <w:pPr>
        <w:rPr>
          <w:lang w:val="uk-UA"/>
        </w:rPr>
      </w:pPr>
    </w:p>
    <w:p w:rsidR="00A424A2" w:rsidRPr="00F6606A" w:rsidRDefault="00A424A2">
      <w:pPr>
        <w:rPr>
          <w:lang w:val="uk-UA"/>
        </w:rPr>
      </w:pPr>
    </w:p>
    <w:sectPr w:rsidR="00A424A2" w:rsidRPr="00F6606A" w:rsidSect="00D3325C">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grammar="clean"/>
  <w:defaultTabStop w:val="708"/>
  <w:characterSpacingControl w:val="doNotCompress"/>
  <w:compat>
    <w:useFELayout/>
  </w:compat>
  <w:rsids>
    <w:rsidRoot w:val="00F6606A"/>
    <w:rsid w:val="00113026"/>
    <w:rsid w:val="00123596"/>
    <w:rsid w:val="005409C7"/>
    <w:rsid w:val="00555912"/>
    <w:rsid w:val="006E21CF"/>
    <w:rsid w:val="00723567"/>
    <w:rsid w:val="00880A3A"/>
    <w:rsid w:val="008A02F2"/>
    <w:rsid w:val="00954FB3"/>
    <w:rsid w:val="00A424A2"/>
    <w:rsid w:val="00A66410"/>
    <w:rsid w:val="00AA50A2"/>
    <w:rsid w:val="00B67B95"/>
    <w:rsid w:val="00BF4293"/>
    <w:rsid w:val="00D3325C"/>
    <w:rsid w:val="00D6259F"/>
    <w:rsid w:val="00DA473A"/>
    <w:rsid w:val="00EC7EE8"/>
    <w:rsid w:val="00F2360C"/>
    <w:rsid w:val="00F660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02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6606A"/>
    <w:pPr>
      <w:spacing w:after="0" w:line="240" w:lineRule="auto"/>
    </w:pPr>
    <w:rPr>
      <w:rFonts w:ascii="Calibri" w:eastAsia="Times New Roman" w:hAnsi="Calibri" w:cs="Times New Roman"/>
    </w:rPr>
  </w:style>
  <w:style w:type="paragraph" w:customStyle="1" w:styleId="bodytext0">
    <w:name w:val="bodytext0"/>
    <w:basedOn w:val="a"/>
    <w:rsid w:val="00F660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F6606A"/>
  </w:style>
  <w:style w:type="character" w:customStyle="1" w:styleId="3">
    <w:name w:val="Основной текст (3)"/>
    <w:basedOn w:val="a0"/>
    <w:rsid w:val="00F6606A"/>
    <w:rPr>
      <w:rFonts w:ascii="Arial" w:eastAsia="Arial" w:hAnsi="Arial" w:cs="Arial" w:hint="default"/>
      <w:b/>
      <w:bCs/>
      <w:i w:val="0"/>
      <w:iCs w:val="0"/>
      <w:smallCaps w:val="0"/>
      <w:strike w:val="0"/>
      <w:dstrike w:val="0"/>
      <w:color w:val="000000"/>
      <w:spacing w:val="0"/>
      <w:w w:val="100"/>
      <w:position w:val="0"/>
      <w:sz w:val="28"/>
      <w:szCs w:val="28"/>
      <w:u w:val="none"/>
      <w:effect w:val="none"/>
      <w:lang w:val="uk-UA" w:eastAsia="uk-UA" w:bidi="uk-UA"/>
    </w:rPr>
  </w:style>
  <w:style w:type="character" w:customStyle="1" w:styleId="20">
    <w:name w:val="Основной текст (20)"/>
    <w:basedOn w:val="a0"/>
    <w:rsid w:val="00F6606A"/>
    <w:rPr>
      <w:rFonts w:ascii="Arial" w:eastAsia="Arial" w:hAnsi="Arial" w:cs="Arial" w:hint="default"/>
      <w:b w:val="0"/>
      <w:bCs w:val="0"/>
      <w:i w:val="0"/>
      <w:iCs w:val="0"/>
      <w:smallCaps w:val="0"/>
      <w:strike w:val="0"/>
      <w:dstrike w:val="0"/>
      <w:color w:val="000000"/>
      <w:spacing w:val="0"/>
      <w:w w:val="100"/>
      <w:position w:val="0"/>
      <w:sz w:val="28"/>
      <w:szCs w:val="28"/>
      <w:u w:val="none"/>
      <w:effect w:val="none"/>
      <w:lang w:val="uk-UA" w:eastAsia="uk-UA" w:bidi="uk-UA"/>
    </w:rPr>
  </w:style>
  <w:style w:type="character" w:customStyle="1" w:styleId="19">
    <w:name w:val="Основной текст (19)"/>
    <w:basedOn w:val="a0"/>
    <w:rsid w:val="00F6606A"/>
    <w:rPr>
      <w:rFonts w:ascii="Verdana" w:eastAsia="Verdana" w:hAnsi="Verdana" w:cs="Verdana" w:hint="default"/>
      <w:b w:val="0"/>
      <w:bCs w:val="0"/>
      <w:i w:val="0"/>
      <w:iCs w:val="0"/>
      <w:smallCaps w:val="0"/>
      <w:strike w:val="0"/>
      <w:dstrike w:val="0"/>
      <w:color w:val="000000"/>
      <w:spacing w:val="-10"/>
      <w:w w:val="100"/>
      <w:position w:val="0"/>
      <w:sz w:val="8"/>
      <w:szCs w:val="8"/>
      <w:u w:val="none"/>
      <w:effect w:val="none"/>
      <w:lang w:val="uk-UA" w:eastAsia="uk-UA" w:bidi="uk-UA"/>
    </w:rPr>
  </w:style>
  <w:style w:type="character" w:customStyle="1" w:styleId="rvts0">
    <w:name w:val="rvts0"/>
    <w:basedOn w:val="a0"/>
    <w:rsid w:val="00123596"/>
  </w:style>
  <w:style w:type="paragraph" w:styleId="2">
    <w:name w:val="Body Text 2"/>
    <w:basedOn w:val="a"/>
    <w:link w:val="21"/>
    <w:rsid w:val="00B67B95"/>
    <w:pPr>
      <w:spacing w:after="0" w:line="240" w:lineRule="auto"/>
      <w:jc w:val="both"/>
    </w:pPr>
    <w:rPr>
      <w:rFonts w:ascii="Times New Roman" w:eastAsia="Times New Roman" w:hAnsi="Times New Roman" w:cs="Times New Roman"/>
      <w:sz w:val="28"/>
      <w:szCs w:val="24"/>
      <w:lang w:val="uk-UA"/>
    </w:rPr>
  </w:style>
  <w:style w:type="character" w:customStyle="1" w:styleId="21">
    <w:name w:val="Основной текст 2 Знак"/>
    <w:basedOn w:val="a0"/>
    <w:link w:val="2"/>
    <w:rsid w:val="00B67B95"/>
    <w:rPr>
      <w:rFonts w:ascii="Times New Roman" w:eastAsia="Times New Roman" w:hAnsi="Times New Roman" w:cs="Times New Roman"/>
      <w:sz w:val="28"/>
      <w:szCs w:val="24"/>
      <w:lang w:val="uk-UA"/>
    </w:rPr>
  </w:style>
  <w:style w:type="paragraph" w:styleId="a4">
    <w:name w:val="Balloon Text"/>
    <w:basedOn w:val="a"/>
    <w:link w:val="a5"/>
    <w:uiPriority w:val="99"/>
    <w:semiHidden/>
    <w:unhideWhenUsed/>
    <w:rsid w:val="00D3325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332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65578173">
      <w:bodyDiv w:val="1"/>
      <w:marLeft w:val="0"/>
      <w:marRight w:val="0"/>
      <w:marTop w:val="0"/>
      <w:marBottom w:val="0"/>
      <w:divBdr>
        <w:top w:val="none" w:sz="0" w:space="0" w:color="auto"/>
        <w:left w:val="none" w:sz="0" w:space="0" w:color="auto"/>
        <w:bottom w:val="none" w:sz="0" w:space="0" w:color="auto"/>
        <w:right w:val="none" w:sz="0" w:space="0" w:color="auto"/>
      </w:divBdr>
    </w:div>
    <w:div w:id="566183155">
      <w:bodyDiv w:val="1"/>
      <w:marLeft w:val="0"/>
      <w:marRight w:val="0"/>
      <w:marTop w:val="0"/>
      <w:marBottom w:val="0"/>
      <w:divBdr>
        <w:top w:val="none" w:sz="0" w:space="0" w:color="auto"/>
        <w:left w:val="none" w:sz="0" w:space="0" w:color="auto"/>
        <w:bottom w:val="none" w:sz="0" w:space="0" w:color="auto"/>
        <w:right w:val="none" w:sz="0" w:space="0" w:color="auto"/>
      </w:divBdr>
    </w:div>
    <w:div w:id="693312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10</Pages>
  <Words>3277</Words>
  <Characters>18681</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2020-12-12T12:56:00Z</dcterms:created>
  <dcterms:modified xsi:type="dcterms:W3CDTF">2020-12-31T10:42:00Z</dcterms:modified>
</cp:coreProperties>
</file>