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54" w:rsidRPr="00724ADB" w:rsidRDefault="00F95F54" w:rsidP="00F95F5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724ADB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5A41E66" wp14:editId="042ED5CD">
            <wp:extent cx="524510" cy="683895"/>
            <wp:effectExtent l="0" t="0" r="889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54" w:rsidRPr="00724ADB" w:rsidRDefault="00F95F54" w:rsidP="00F95F54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24AD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95F54" w:rsidRPr="00724ADB" w:rsidRDefault="00F95F54" w:rsidP="00F95F54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24AD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95F54" w:rsidRPr="00724ADB" w:rsidRDefault="00F95F54" w:rsidP="00F95F54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724AD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F95F54" w:rsidRPr="00724ADB" w:rsidRDefault="00F95F54" w:rsidP="00F95F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F54" w:rsidRDefault="00D64674" w:rsidP="00F95F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№ 375</w:t>
      </w:r>
      <w:r w:rsidR="00F95F54" w:rsidRPr="00724AD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95F54" w:rsidRPr="00724ADB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95F54" w:rsidRPr="00724ADB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bookmarkEnd w:id="0"/>
    <w:p w:rsidR="00D64674" w:rsidRDefault="00D64674" w:rsidP="00F95F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24A" w:rsidRDefault="00A3324A" w:rsidP="00A3324A">
      <w:pPr>
        <w:tabs>
          <w:tab w:val="left" w:pos="3960"/>
          <w:tab w:val="left" w:pos="6379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pacing w:val="4"/>
          <w:sz w:val="28"/>
          <w:szCs w:val="28"/>
        </w:rPr>
      </w:pPr>
      <w:r w:rsidRPr="00A3324A">
        <w:rPr>
          <w:rFonts w:ascii="Times New Roman" w:eastAsia="Times New Roman" w:hAnsi="Times New Roman"/>
          <w:b/>
          <w:spacing w:val="4"/>
          <w:sz w:val="28"/>
          <w:szCs w:val="28"/>
        </w:rPr>
        <w:t>Про надання дозволу на</w:t>
      </w:r>
      <w:r w:rsidRPr="00A3324A">
        <w:rPr>
          <w:rFonts w:ascii="Times New Roman" w:eastAsia="Times New Roman" w:hAnsi="Times New Roman"/>
          <w:b/>
          <w:spacing w:val="4"/>
          <w:sz w:val="28"/>
          <w:szCs w:val="28"/>
          <w:lang w:val="ru-RU"/>
        </w:rPr>
        <w:t xml:space="preserve"> </w:t>
      </w:r>
      <w:r w:rsidRPr="00A3324A">
        <w:rPr>
          <w:rFonts w:ascii="Times New Roman" w:eastAsia="Times New Roman" w:hAnsi="Times New Roman"/>
          <w:b/>
          <w:spacing w:val="4"/>
          <w:sz w:val="28"/>
          <w:szCs w:val="28"/>
        </w:rPr>
        <w:t xml:space="preserve">розробку детального плану території </w:t>
      </w:r>
    </w:p>
    <w:p w:rsidR="00A3324A" w:rsidRDefault="00A3324A" w:rsidP="00A3324A">
      <w:pPr>
        <w:tabs>
          <w:tab w:val="left" w:pos="3960"/>
          <w:tab w:val="left" w:pos="6379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3324A">
        <w:rPr>
          <w:rFonts w:ascii="Times New Roman" w:eastAsia="Times New Roman" w:hAnsi="Times New Roman"/>
          <w:b/>
          <w:spacing w:val="4"/>
          <w:sz w:val="28"/>
          <w:szCs w:val="28"/>
        </w:rPr>
        <w:t xml:space="preserve">земельної ділянки </w:t>
      </w:r>
      <w:r w:rsidRPr="00A3324A">
        <w:rPr>
          <w:rFonts w:ascii="Times New Roman" w:eastAsia="Times New Roman" w:hAnsi="Times New Roman"/>
          <w:b/>
          <w:sz w:val="28"/>
          <w:szCs w:val="28"/>
        </w:rPr>
        <w:t xml:space="preserve">орієнтованою площею 0,02 га для будівництва та обслуговування споруди електрозв’язку-вежі за адресою: </w:t>
      </w:r>
    </w:p>
    <w:p w:rsidR="00A3324A" w:rsidRDefault="00B0204B" w:rsidP="00A3324A">
      <w:pPr>
        <w:tabs>
          <w:tab w:val="left" w:pos="3960"/>
          <w:tab w:val="left" w:pos="6379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село Боярка Подільського району</w:t>
      </w:r>
      <w:r w:rsidR="00A3324A" w:rsidRPr="00A3324A">
        <w:rPr>
          <w:rFonts w:ascii="Times New Roman" w:eastAsia="Times New Roman" w:hAnsi="Times New Roman"/>
          <w:b/>
          <w:sz w:val="28"/>
          <w:szCs w:val="28"/>
        </w:rPr>
        <w:t xml:space="preserve"> Одеської області</w:t>
      </w:r>
    </w:p>
    <w:p w:rsidR="00A3324A" w:rsidRPr="00A3324A" w:rsidRDefault="00A3324A" w:rsidP="00A3324A">
      <w:pPr>
        <w:tabs>
          <w:tab w:val="left" w:pos="3960"/>
          <w:tab w:val="left" w:pos="6379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val="ru-RU"/>
        </w:rPr>
      </w:pPr>
    </w:p>
    <w:p w:rsidR="00A3324A" w:rsidRDefault="00A3324A" w:rsidP="00B14E2C">
      <w:pPr>
        <w:tabs>
          <w:tab w:val="left" w:pos="3960"/>
          <w:tab w:val="left" w:pos="6379"/>
          <w:tab w:val="lef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</w:rPr>
      </w:pPr>
      <w:r w:rsidRPr="00A3324A">
        <w:rPr>
          <w:rFonts w:ascii="Times New Roman" w:eastAsia="Times New Roman" w:hAnsi="Times New Roman"/>
          <w:spacing w:val="6"/>
          <w:sz w:val="28"/>
          <w:szCs w:val="28"/>
        </w:rPr>
        <w:t xml:space="preserve">Відповідно до статей 25,31, Закону України «Про місцеве самоврядування в Україні», статей 8,10,16,19,21 Закону України «Про </w:t>
      </w:r>
      <w:r w:rsidRPr="00A3324A">
        <w:rPr>
          <w:rFonts w:ascii="Times New Roman" w:eastAsia="Times New Roman" w:hAnsi="Times New Roman"/>
          <w:sz w:val="28"/>
          <w:szCs w:val="28"/>
        </w:rPr>
        <w:t>регулювання містобудівної діяльності», постанови Кабінету Міністрів України від 25 травня 2011 року №555 «Про затвердження Порядку проведення громадських</w:t>
      </w:r>
      <w:r w:rsidRPr="00A3324A">
        <w:rPr>
          <w:rFonts w:ascii="Times New Roman" w:eastAsia="Times New Roman" w:hAnsi="Times New Roman"/>
          <w:spacing w:val="6"/>
          <w:sz w:val="28"/>
          <w:szCs w:val="28"/>
        </w:rPr>
        <w:t xml:space="preserve"> слухань щодо врахування громадських інтересів під час розроблення проектів містобудівної документації на місцевому рівні», Порядку розроблення </w:t>
      </w:r>
      <w:r w:rsidRPr="00A3324A">
        <w:rPr>
          <w:rFonts w:ascii="Times New Roman" w:eastAsia="Times New Roman" w:hAnsi="Times New Roman"/>
          <w:sz w:val="28"/>
          <w:szCs w:val="28"/>
        </w:rPr>
        <w:t>містобудівної документації, затвердженого наказом Міністерства регіонального</w:t>
      </w:r>
      <w:r w:rsidRPr="00A3324A">
        <w:rPr>
          <w:rFonts w:ascii="Times New Roman" w:eastAsia="Times New Roman" w:hAnsi="Times New Roman"/>
          <w:spacing w:val="6"/>
          <w:sz w:val="28"/>
          <w:szCs w:val="28"/>
        </w:rPr>
        <w:t xml:space="preserve"> розвитку, будівництва та житлово-комунального господарства України від 16 листопада 2011 року №290, зареєстровано в Міністерстві </w:t>
      </w:r>
      <w:r w:rsidR="00B14E2C">
        <w:rPr>
          <w:rFonts w:ascii="Times New Roman" w:eastAsia="Times New Roman" w:hAnsi="Times New Roman"/>
          <w:spacing w:val="6"/>
          <w:sz w:val="28"/>
          <w:szCs w:val="28"/>
        </w:rPr>
        <w:t>юстиції України 20 грудня 2011 року</w:t>
      </w:r>
      <w:r w:rsidRPr="00A3324A">
        <w:rPr>
          <w:rFonts w:ascii="Times New Roman" w:eastAsia="Times New Roman" w:hAnsi="Times New Roman"/>
          <w:spacing w:val="6"/>
          <w:sz w:val="28"/>
          <w:szCs w:val="28"/>
        </w:rPr>
        <w:t xml:space="preserve"> за </w:t>
      </w:r>
      <w:r w:rsidR="00B14E2C">
        <w:rPr>
          <w:rFonts w:ascii="Times New Roman" w:eastAsia="Times New Roman" w:hAnsi="Times New Roman"/>
          <w:spacing w:val="6"/>
          <w:sz w:val="28"/>
          <w:szCs w:val="28"/>
        </w:rPr>
        <w:t xml:space="preserve">     </w:t>
      </w:r>
      <w:r w:rsidRPr="00A3324A">
        <w:rPr>
          <w:rFonts w:ascii="Times New Roman" w:eastAsia="Times New Roman" w:hAnsi="Times New Roman"/>
          <w:spacing w:val="6"/>
          <w:sz w:val="28"/>
          <w:szCs w:val="28"/>
        </w:rPr>
        <w:t xml:space="preserve">№1468/20206, розглянувши звернення ТОВ «УКРТАУЕР» від 16 вересня 2021 року №902117/2 про розроблення </w:t>
      </w:r>
      <w:r w:rsidRPr="00A3324A">
        <w:rPr>
          <w:rFonts w:ascii="Times New Roman" w:eastAsia="Times New Roman" w:hAnsi="Times New Roman"/>
          <w:sz w:val="28"/>
          <w:szCs w:val="28"/>
        </w:rPr>
        <w:t>детального плану території земельної ділянки орієнтованою площею 0,02 га для будівництва та обслуговування споруди електрозв’язк</w:t>
      </w:r>
      <w:r w:rsidR="00ED23E0">
        <w:rPr>
          <w:rFonts w:ascii="Times New Roman" w:eastAsia="Times New Roman" w:hAnsi="Times New Roman"/>
          <w:sz w:val="28"/>
          <w:szCs w:val="28"/>
        </w:rPr>
        <w:t xml:space="preserve">у-вежі за адресою: село Боярка </w:t>
      </w:r>
      <w:r w:rsidRPr="00A3324A">
        <w:rPr>
          <w:rFonts w:ascii="Times New Roman" w:eastAsia="Times New Roman" w:hAnsi="Times New Roman"/>
          <w:sz w:val="28"/>
          <w:szCs w:val="28"/>
        </w:rPr>
        <w:t>Подільського району Одеської області,</w:t>
      </w:r>
      <w:r w:rsidRPr="00A3324A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AF04CB">
        <w:rPr>
          <w:rFonts w:ascii="Times New Roman" w:eastAsia="Times New Roman" w:hAnsi="Times New Roman"/>
          <w:spacing w:val="6"/>
          <w:sz w:val="28"/>
          <w:szCs w:val="28"/>
        </w:rPr>
        <w:t xml:space="preserve">враховуючи </w:t>
      </w:r>
      <w:r w:rsidR="00AF04CB">
        <w:rPr>
          <w:rFonts w:ascii="Times New Roman" w:eastAsiaTheme="minorHAnsi" w:hAnsi="Times New Roman"/>
          <w:sz w:val="28"/>
          <w:szCs w:val="28"/>
          <w:lang w:eastAsia="ar-SA"/>
        </w:rPr>
        <w:t>висновки і</w:t>
      </w:r>
      <w:r w:rsidR="00AF04CB" w:rsidRPr="006E5739">
        <w:rPr>
          <w:rFonts w:ascii="Times New Roman" w:eastAsiaTheme="minorHAnsi" w:hAnsi="Times New Roman"/>
          <w:sz w:val="28"/>
          <w:szCs w:val="28"/>
          <w:lang w:eastAsia="ar-SA"/>
        </w:rPr>
        <w:t xml:space="preserve">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F04CB" w:rsidRPr="006E5739">
        <w:rPr>
          <w:rFonts w:ascii="Times New Roman" w:eastAsiaTheme="minorHAnsi" w:hAnsi="Times New Roman"/>
          <w:color w:val="000000"/>
          <w:sz w:val="28"/>
          <w:szCs w:val="28"/>
          <w:lang w:eastAsia="ar-SA"/>
        </w:rPr>
        <w:t xml:space="preserve">, </w:t>
      </w:r>
      <w:r w:rsidR="00AF04CB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A3324A">
        <w:rPr>
          <w:rFonts w:ascii="Times New Roman" w:eastAsia="Times New Roman" w:hAnsi="Times New Roman"/>
          <w:spacing w:val="6"/>
          <w:sz w:val="28"/>
          <w:szCs w:val="28"/>
        </w:rPr>
        <w:t xml:space="preserve">Ананьївська міська рада </w:t>
      </w:r>
    </w:p>
    <w:p w:rsidR="00B14E2C" w:rsidRPr="00A3324A" w:rsidRDefault="00B14E2C" w:rsidP="00B14E2C">
      <w:pPr>
        <w:tabs>
          <w:tab w:val="left" w:pos="3960"/>
          <w:tab w:val="left" w:pos="6379"/>
          <w:tab w:val="lef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4"/>
          <w:szCs w:val="24"/>
        </w:rPr>
      </w:pPr>
    </w:p>
    <w:p w:rsidR="00A3324A" w:rsidRPr="00B14E2C" w:rsidRDefault="00A3324A" w:rsidP="00B14E2C">
      <w:pPr>
        <w:tabs>
          <w:tab w:val="left" w:pos="3960"/>
          <w:tab w:val="left" w:pos="6379"/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b/>
          <w:spacing w:val="6"/>
          <w:sz w:val="28"/>
          <w:szCs w:val="28"/>
        </w:rPr>
      </w:pPr>
      <w:r w:rsidRPr="00A3324A">
        <w:rPr>
          <w:rFonts w:ascii="Times New Roman" w:eastAsia="Times New Roman" w:hAnsi="Times New Roman"/>
          <w:b/>
          <w:spacing w:val="6"/>
          <w:sz w:val="28"/>
          <w:szCs w:val="28"/>
        </w:rPr>
        <w:t>ВИРІШИЛА:</w:t>
      </w:r>
    </w:p>
    <w:p w:rsidR="00B14E2C" w:rsidRPr="00A3324A" w:rsidRDefault="00B14E2C" w:rsidP="00B14E2C">
      <w:pPr>
        <w:tabs>
          <w:tab w:val="left" w:pos="3960"/>
          <w:tab w:val="left" w:pos="6379"/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spacing w:val="6"/>
          <w:sz w:val="24"/>
          <w:szCs w:val="24"/>
        </w:rPr>
      </w:pPr>
    </w:p>
    <w:p w:rsidR="00A3324A" w:rsidRPr="00B852AC" w:rsidRDefault="00A3324A" w:rsidP="00B852AC">
      <w:pPr>
        <w:numPr>
          <w:ilvl w:val="0"/>
          <w:numId w:val="1"/>
        </w:numPr>
        <w:tabs>
          <w:tab w:val="left" w:pos="1134"/>
          <w:tab w:val="left" w:pos="9921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6"/>
          <w:sz w:val="28"/>
          <w:szCs w:val="28"/>
        </w:rPr>
      </w:pPr>
      <w:r w:rsidRPr="00A3324A">
        <w:rPr>
          <w:rFonts w:ascii="Times New Roman" w:eastAsia="Times New Roman" w:hAnsi="Times New Roman"/>
          <w:sz w:val="28"/>
          <w:szCs w:val="28"/>
        </w:rPr>
        <w:t>Надати дозвіл на розробку детального плану території земельної ділянки орієнтованою площею 0,02 га для будівництва та обслуговування споруди електрозв’яз</w:t>
      </w:r>
      <w:r w:rsidR="00ED23E0">
        <w:rPr>
          <w:rFonts w:ascii="Times New Roman" w:eastAsia="Times New Roman" w:hAnsi="Times New Roman"/>
          <w:sz w:val="28"/>
          <w:szCs w:val="28"/>
        </w:rPr>
        <w:t>ку-вежі за адресою: село Боярка</w:t>
      </w:r>
      <w:r w:rsidRPr="00A3324A">
        <w:rPr>
          <w:rFonts w:ascii="Times New Roman" w:eastAsia="Times New Roman" w:hAnsi="Times New Roman"/>
          <w:sz w:val="28"/>
          <w:szCs w:val="28"/>
        </w:rPr>
        <w:t xml:space="preserve"> Подільського району Одеської області.</w:t>
      </w:r>
    </w:p>
    <w:p w:rsidR="00B852AC" w:rsidRPr="00A3324A" w:rsidRDefault="00B852AC" w:rsidP="00B852AC">
      <w:pPr>
        <w:tabs>
          <w:tab w:val="left" w:pos="1134"/>
          <w:tab w:val="left" w:pos="9921"/>
        </w:tabs>
        <w:spacing w:line="240" w:lineRule="auto"/>
        <w:ind w:left="709"/>
        <w:contextualSpacing/>
        <w:jc w:val="both"/>
        <w:rPr>
          <w:rFonts w:ascii="Times New Roman" w:eastAsia="Times New Roman" w:hAnsi="Times New Roman"/>
          <w:spacing w:val="6"/>
          <w:sz w:val="24"/>
          <w:szCs w:val="24"/>
        </w:rPr>
      </w:pPr>
    </w:p>
    <w:p w:rsidR="00A3324A" w:rsidRDefault="00A3324A" w:rsidP="00B852AC">
      <w:pPr>
        <w:numPr>
          <w:ilvl w:val="0"/>
          <w:numId w:val="1"/>
        </w:numPr>
        <w:tabs>
          <w:tab w:val="left" w:pos="709"/>
          <w:tab w:val="left" w:pos="1134"/>
          <w:tab w:val="left" w:pos="9921"/>
        </w:tabs>
        <w:spacing w:after="60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6"/>
          <w:sz w:val="28"/>
          <w:szCs w:val="28"/>
        </w:rPr>
      </w:pPr>
      <w:r w:rsidRPr="00A3324A">
        <w:rPr>
          <w:rFonts w:ascii="Times New Roman" w:eastAsia="Times New Roman" w:hAnsi="Times New Roman"/>
          <w:spacing w:val="6"/>
          <w:sz w:val="28"/>
          <w:szCs w:val="28"/>
        </w:rPr>
        <w:t>Визначити Ананьївську міську раду замовником розроблення детального плану території.</w:t>
      </w:r>
    </w:p>
    <w:p w:rsidR="00B852AC" w:rsidRPr="00A3324A" w:rsidRDefault="00B852AC" w:rsidP="00B852AC">
      <w:pPr>
        <w:tabs>
          <w:tab w:val="left" w:pos="709"/>
          <w:tab w:val="left" w:pos="1134"/>
          <w:tab w:val="left" w:pos="9921"/>
        </w:tabs>
        <w:spacing w:after="600" w:line="240" w:lineRule="auto"/>
        <w:ind w:left="709"/>
        <w:contextualSpacing/>
        <w:jc w:val="both"/>
        <w:rPr>
          <w:rFonts w:ascii="Times New Roman" w:eastAsia="Times New Roman" w:hAnsi="Times New Roman"/>
          <w:spacing w:val="6"/>
          <w:sz w:val="28"/>
          <w:szCs w:val="28"/>
        </w:rPr>
      </w:pPr>
    </w:p>
    <w:p w:rsidR="00A3324A" w:rsidRPr="00B852AC" w:rsidRDefault="00A3324A" w:rsidP="00B852AC">
      <w:pPr>
        <w:numPr>
          <w:ilvl w:val="0"/>
          <w:numId w:val="1"/>
        </w:numPr>
        <w:tabs>
          <w:tab w:val="left" w:pos="0"/>
          <w:tab w:val="left" w:pos="1134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3324A">
        <w:rPr>
          <w:rFonts w:ascii="Times New Roman" w:eastAsia="Times New Roman" w:hAnsi="Times New Roman"/>
          <w:sz w:val="28"/>
          <w:szCs w:val="28"/>
        </w:rPr>
        <w:lastRenderedPageBreak/>
        <w:t>Здійсн</w:t>
      </w:r>
      <w:r w:rsidRPr="00A3324A">
        <w:rPr>
          <w:rFonts w:ascii="Times New Roman" w:eastAsia="Times New Roman" w:hAnsi="Times New Roman"/>
          <w:spacing w:val="4"/>
          <w:sz w:val="28"/>
          <w:szCs w:val="28"/>
        </w:rPr>
        <w:t>ити</w:t>
      </w:r>
      <w:r w:rsidRPr="00A3324A">
        <w:rPr>
          <w:rFonts w:ascii="Times New Roman" w:eastAsia="Times New Roman" w:hAnsi="Times New Roman"/>
          <w:sz w:val="28"/>
          <w:szCs w:val="28"/>
        </w:rPr>
        <w:t xml:space="preserve"> фінансування робіт з розроблення детального плану території, за заявою </w:t>
      </w:r>
      <w:r w:rsidRPr="00A3324A">
        <w:rPr>
          <w:rFonts w:ascii="Times New Roman" w:eastAsia="Times New Roman" w:hAnsi="Times New Roman"/>
          <w:spacing w:val="4"/>
          <w:sz w:val="28"/>
          <w:szCs w:val="28"/>
        </w:rPr>
        <w:t xml:space="preserve">100% за рахунок коштів ТОВ «УКРТАУЕР». </w:t>
      </w:r>
    </w:p>
    <w:p w:rsidR="00B852AC" w:rsidRPr="00B852AC" w:rsidRDefault="00B852AC" w:rsidP="00B852AC">
      <w:pPr>
        <w:pStyle w:val="a5"/>
        <w:spacing w:after="0"/>
        <w:ind w:left="0"/>
        <w:rPr>
          <w:rFonts w:ascii="Times New Roman" w:eastAsia="Times New Roman" w:hAnsi="Times New Roman"/>
          <w:sz w:val="24"/>
          <w:szCs w:val="24"/>
        </w:rPr>
      </w:pPr>
    </w:p>
    <w:p w:rsidR="00A3324A" w:rsidRPr="00B852AC" w:rsidRDefault="00A3324A" w:rsidP="00B852AC">
      <w:pPr>
        <w:numPr>
          <w:ilvl w:val="0"/>
          <w:numId w:val="1"/>
        </w:numPr>
        <w:tabs>
          <w:tab w:val="left" w:pos="0"/>
          <w:tab w:val="left" w:pos="1134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3324A">
        <w:rPr>
          <w:rFonts w:ascii="Times New Roman" w:eastAsia="Times New Roman" w:hAnsi="Times New Roman"/>
          <w:spacing w:val="4"/>
          <w:sz w:val="28"/>
          <w:szCs w:val="28"/>
        </w:rPr>
        <w:t>Визначити, за погодженням із ТОВ «УКРТАУЕР», організацію – розробника детального плану території, яка має у своєму складі особу з відповідним кваліфікаційним сертифікатом на виконання робіт з розроблення містобудівної документації.</w:t>
      </w:r>
    </w:p>
    <w:p w:rsidR="00B852AC" w:rsidRPr="00A3324A" w:rsidRDefault="00B852AC" w:rsidP="00B852AC">
      <w:pPr>
        <w:tabs>
          <w:tab w:val="left" w:pos="0"/>
          <w:tab w:val="left" w:pos="1134"/>
          <w:tab w:val="left" w:pos="9921"/>
        </w:tabs>
        <w:spacing w:after="40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3324A" w:rsidRPr="00D05CC2" w:rsidRDefault="00A3324A" w:rsidP="00D05CC2">
      <w:pPr>
        <w:numPr>
          <w:ilvl w:val="0"/>
          <w:numId w:val="1"/>
        </w:numPr>
        <w:tabs>
          <w:tab w:val="left" w:pos="0"/>
          <w:tab w:val="left" w:pos="1134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3324A">
        <w:rPr>
          <w:rFonts w:ascii="Times New Roman" w:eastAsia="Times New Roman" w:hAnsi="Times New Roman"/>
          <w:spacing w:val="4"/>
          <w:sz w:val="28"/>
          <w:szCs w:val="28"/>
        </w:rPr>
        <w:t>Укласти тристоронню угоду на розроблення детального плану території, вказаного в пункті 1 цього рішення, між Ананьївською міською радою, ТОВ «УКРТАУЕР» та організацією розробником.</w:t>
      </w:r>
    </w:p>
    <w:p w:rsidR="00D05CC2" w:rsidRPr="00A3324A" w:rsidRDefault="00D05CC2" w:rsidP="00D05CC2">
      <w:pPr>
        <w:tabs>
          <w:tab w:val="left" w:pos="0"/>
          <w:tab w:val="left" w:pos="1134"/>
          <w:tab w:val="left" w:pos="992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3324A" w:rsidRPr="00A3324A" w:rsidRDefault="00A3324A" w:rsidP="00D05CC2">
      <w:pPr>
        <w:numPr>
          <w:ilvl w:val="0"/>
          <w:numId w:val="1"/>
        </w:numPr>
        <w:tabs>
          <w:tab w:val="left" w:pos="1260"/>
          <w:tab w:val="left" w:pos="6379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3324A">
        <w:rPr>
          <w:rFonts w:ascii="Times New Roman" w:eastAsia="Times New Roman" w:hAnsi="Times New Roman"/>
          <w:spacing w:val="4"/>
          <w:sz w:val="28"/>
          <w:szCs w:val="28"/>
        </w:rPr>
        <w:t>Сектору з питань містобудування та архітектури Ананьївської міської ради спільно з ТОВ «УКТАУЕР» і сектором інформаційної політики апарату Ананьївської міської ради забезпечити:</w:t>
      </w:r>
    </w:p>
    <w:p w:rsidR="00A3324A" w:rsidRPr="00A3324A" w:rsidRDefault="00A3324A" w:rsidP="00D05CC2">
      <w:pPr>
        <w:numPr>
          <w:ilvl w:val="1"/>
          <w:numId w:val="1"/>
        </w:numPr>
        <w:tabs>
          <w:tab w:val="left" w:pos="709"/>
          <w:tab w:val="left" w:pos="1418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3324A">
        <w:rPr>
          <w:rFonts w:ascii="Times New Roman" w:eastAsia="Times New Roman" w:hAnsi="Times New Roman"/>
          <w:sz w:val="28"/>
          <w:szCs w:val="28"/>
        </w:rPr>
        <w:t>Підготовку та надання вихідних даних на розробку детального плану території та розгляд проектних матеріалів у порядку, визначеному чинним законодавством України.</w:t>
      </w:r>
    </w:p>
    <w:p w:rsidR="00A3324A" w:rsidRPr="00A3324A" w:rsidRDefault="00A3324A" w:rsidP="00D05CC2">
      <w:pPr>
        <w:numPr>
          <w:ilvl w:val="1"/>
          <w:numId w:val="1"/>
        </w:numPr>
        <w:tabs>
          <w:tab w:val="left" w:pos="709"/>
          <w:tab w:val="left" w:pos="1418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3324A">
        <w:rPr>
          <w:rFonts w:ascii="Times New Roman" w:eastAsia="Times New Roman" w:hAnsi="Times New Roman"/>
          <w:sz w:val="28"/>
          <w:szCs w:val="28"/>
        </w:rPr>
        <w:t>Оприлюднення інформації про розробку детального плану у засобах масової інформації.</w:t>
      </w:r>
    </w:p>
    <w:p w:rsidR="00A3324A" w:rsidRPr="00A3324A" w:rsidRDefault="00A3324A" w:rsidP="00D05CC2">
      <w:pPr>
        <w:numPr>
          <w:ilvl w:val="1"/>
          <w:numId w:val="1"/>
        </w:numPr>
        <w:tabs>
          <w:tab w:val="left" w:pos="709"/>
          <w:tab w:val="left" w:pos="1418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3324A">
        <w:rPr>
          <w:rFonts w:ascii="Times New Roman" w:eastAsia="Times New Roman" w:hAnsi="Times New Roman"/>
          <w:sz w:val="28"/>
          <w:szCs w:val="28"/>
        </w:rPr>
        <w:t>Загальну доступність та оприлюднення матеріалів детального плану території.</w:t>
      </w:r>
    </w:p>
    <w:p w:rsidR="00A3324A" w:rsidRPr="00A3324A" w:rsidRDefault="00A3324A" w:rsidP="00D05CC2">
      <w:pPr>
        <w:numPr>
          <w:ilvl w:val="1"/>
          <w:numId w:val="1"/>
        </w:numPr>
        <w:tabs>
          <w:tab w:val="left" w:pos="709"/>
          <w:tab w:val="left" w:pos="1418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3324A">
        <w:rPr>
          <w:rFonts w:ascii="Times New Roman" w:eastAsia="Times New Roman" w:hAnsi="Times New Roman"/>
          <w:sz w:val="28"/>
          <w:szCs w:val="28"/>
        </w:rPr>
        <w:t>Організацію та проведення процедури громадських слухань проекту детального плану території.</w:t>
      </w:r>
    </w:p>
    <w:p w:rsidR="00A3324A" w:rsidRDefault="00A3324A" w:rsidP="00D05CC2">
      <w:pPr>
        <w:numPr>
          <w:ilvl w:val="1"/>
          <w:numId w:val="1"/>
        </w:numPr>
        <w:tabs>
          <w:tab w:val="left" w:pos="709"/>
          <w:tab w:val="left" w:pos="1418"/>
          <w:tab w:val="left" w:pos="9921"/>
        </w:tabs>
        <w:spacing w:after="40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3324A">
        <w:rPr>
          <w:rFonts w:ascii="Times New Roman" w:eastAsia="Times New Roman" w:hAnsi="Times New Roman"/>
          <w:sz w:val="28"/>
          <w:szCs w:val="28"/>
        </w:rPr>
        <w:t>Заслуховування проекту детального плану території на засіданні архітектурно-містобудівної ради при управлінні з питань містобудування та архітектури Одеської обласної державної адміністрації.</w:t>
      </w:r>
    </w:p>
    <w:p w:rsidR="00A3324A" w:rsidRDefault="00A3324A" w:rsidP="00D05CC2">
      <w:pPr>
        <w:numPr>
          <w:ilvl w:val="1"/>
          <w:numId w:val="1"/>
        </w:numPr>
        <w:tabs>
          <w:tab w:val="left" w:pos="709"/>
          <w:tab w:val="left" w:pos="1418"/>
          <w:tab w:val="left" w:pos="9921"/>
        </w:tabs>
        <w:spacing w:after="40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3324A">
        <w:rPr>
          <w:rFonts w:ascii="Times New Roman" w:eastAsia="Times New Roman" w:hAnsi="Times New Roman"/>
          <w:sz w:val="28"/>
          <w:szCs w:val="28"/>
        </w:rPr>
        <w:t>Подання проекту детального плану території на затвердження до Ананьївської міської ради.</w:t>
      </w:r>
    </w:p>
    <w:p w:rsidR="00D05CC2" w:rsidRPr="00A3324A" w:rsidRDefault="00D05CC2" w:rsidP="00D05CC2">
      <w:pPr>
        <w:tabs>
          <w:tab w:val="left" w:pos="709"/>
          <w:tab w:val="left" w:pos="1418"/>
          <w:tab w:val="left" w:pos="9921"/>
        </w:tabs>
        <w:spacing w:after="40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3324A" w:rsidRPr="00A3324A" w:rsidRDefault="00A3324A" w:rsidP="00D05CC2">
      <w:pPr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spacing w:after="40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3324A">
        <w:rPr>
          <w:rFonts w:ascii="Times New Roman" w:eastAsia="Times New Roman" w:hAnsi="Times New Roman"/>
          <w:spacing w:val="-11"/>
          <w:sz w:val="28"/>
          <w:szCs w:val="28"/>
        </w:rPr>
        <w:t xml:space="preserve">Контроль за виконанням рішення покласти на постійну комісію Ананьївської міської ради </w:t>
      </w:r>
      <w:r w:rsidRPr="00A3324A">
        <w:rPr>
          <w:rFonts w:ascii="Times New Roman" w:eastAsia="Times New Roman" w:hAnsi="Times New Roman"/>
          <w:spacing w:val="-4"/>
          <w:sz w:val="28"/>
          <w:szCs w:val="28"/>
        </w:rPr>
        <w:t>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</w:t>
      </w:r>
      <w:r w:rsidRPr="00A3324A">
        <w:rPr>
          <w:rFonts w:ascii="Times New Roman" w:eastAsia="Times New Roman" w:hAnsi="Times New Roman"/>
          <w:sz w:val="28"/>
          <w:szCs w:val="28"/>
        </w:rPr>
        <w:t>.</w:t>
      </w:r>
    </w:p>
    <w:p w:rsidR="00A3324A" w:rsidRPr="00A3324A" w:rsidRDefault="00A3324A" w:rsidP="00D05CC2">
      <w:pPr>
        <w:tabs>
          <w:tab w:val="left" w:pos="709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3324A" w:rsidRPr="00A3324A" w:rsidRDefault="00A3324A" w:rsidP="00A3324A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324A" w:rsidRPr="00A3324A" w:rsidRDefault="00A3324A" w:rsidP="00A3324A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324A" w:rsidRPr="00A3324A" w:rsidRDefault="00A3324A" w:rsidP="00A3324A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3324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Ананьївський </w:t>
      </w:r>
      <w:r w:rsidRPr="00A3324A">
        <w:rPr>
          <w:rFonts w:ascii="Times New Roman" w:eastAsia="Times New Roman" w:hAnsi="Times New Roman"/>
          <w:b/>
          <w:sz w:val="28"/>
          <w:szCs w:val="28"/>
        </w:rPr>
        <w:t>міський</w:t>
      </w:r>
      <w:r w:rsidRPr="00A3324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голова</w:t>
      </w:r>
      <w:r w:rsidRPr="00A3324A"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 w:rsidRPr="00A3324A"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 w:rsidRPr="00A3324A"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 w:rsidR="00D64674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</w:t>
      </w:r>
      <w:r w:rsidRPr="00A3324A"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 w:rsidR="00D64674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</w:t>
      </w:r>
      <w:r w:rsidR="00D9642C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D64674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A3324A">
        <w:rPr>
          <w:rFonts w:ascii="Times New Roman" w:eastAsia="Times New Roman" w:hAnsi="Times New Roman"/>
          <w:b/>
          <w:sz w:val="28"/>
          <w:szCs w:val="28"/>
          <w:lang w:val="ru-RU"/>
        </w:rPr>
        <w:t>Юрій ТИЩЕНКО</w:t>
      </w:r>
    </w:p>
    <w:p w:rsidR="00A3324A" w:rsidRPr="00A3324A" w:rsidRDefault="00A3324A" w:rsidP="00A3324A">
      <w:pPr>
        <w:rPr>
          <w:rFonts w:eastAsia="Times New Roman"/>
        </w:rPr>
      </w:pPr>
    </w:p>
    <w:p w:rsidR="00A3324A" w:rsidRPr="00A3324A" w:rsidRDefault="00A3324A" w:rsidP="00A3324A">
      <w:pPr>
        <w:rPr>
          <w:rFonts w:eastAsia="Times New Roman"/>
        </w:rPr>
      </w:pPr>
    </w:p>
    <w:p w:rsidR="00A3324A" w:rsidRPr="00A3324A" w:rsidRDefault="00A3324A" w:rsidP="00A3324A">
      <w:pPr>
        <w:rPr>
          <w:rFonts w:eastAsia="Times New Roman"/>
        </w:rPr>
      </w:pPr>
    </w:p>
    <w:p w:rsidR="00A3324A" w:rsidRPr="00A3324A" w:rsidRDefault="00A3324A" w:rsidP="00A3324A">
      <w:pPr>
        <w:rPr>
          <w:rFonts w:eastAsia="Times New Roman"/>
        </w:rPr>
      </w:pPr>
    </w:p>
    <w:p w:rsidR="00A3324A" w:rsidRPr="00A3324A" w:rsidRDefault="00A3324A" w:rsidP="00A3324A">
      <w:pPr>
        <w:rPr>
          <w:rFonts w:eastAsia="Times New Roman"/>
        </w:rPr>
      </w:pPr>
    </w:p>
    <w:p w:rsidR="00A3324A" w:rsidRPr="00A3324A" w:rsidRDefault="00A3324A" w:rsidP="00A3324A">
      <w:pPr>
        <w:rPr>
          <w:rFonts w:eastAsia="Times New Roman"/>
        </w:rPr>
      </w:pPr>
    </w:p>
    <w:sectPr w:rsidR="00A3324A" w:rsidRPr="00A3324A" w:rsidSect="00A3324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482"/>
    <w:multiLevelType w:val="multilevel"/>
    <w:tmpl w:val="0422001F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E0"/>
    <w:rsid w:val="001A22E0"/>
    <w:rsid w:val="002D4391"/>
    <w:rsid w:val="003B74EF"/>
    <w:rsid w:val="005D4E7C"/>
    <w:rsid w:val="007A0C9D"/>
    <w:rsid w:val="008C4710"/>
    <w:rsid w:val="00A3324A"/>
    <w:rsid w:val="00AF04CB"/>
    <w:rsid w:val="00B0204B"/>
    <w:rsid w:val="00B14E2C"/>
    <w:rsid w:val="00B852AC"/>
    <w:rsid w:val="00D05CC2"/>
    <w:rsid w:val="00D64674"/>
    <w:rsid w:val="00D82D3C"/>
    <w:rsid w:val="00D9642C"/>
    <w:rsid w:val="00ED23E0"/>
    <w:rsid w:val="00F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E7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5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E7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2280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2021-09-30T13:32:00Z</cp:lastPrinted>
  <dcterms:created xsi:type="dcterms:W3CDTF">2021-09-29T10:41:00Z</dcterms:created>
  <dcterms:modified xsi:type="dcterms:W3CDTF">2021-10-07T16:36:00Z</dcterms:modified>
</cp:coreProperties>
</file>