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7D" w:rsidRPr="0038357D" w:rsidRDefault="0038357D" w:rsidP="0038357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8357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9E14A4" wp14:editId="438AB371">
            <wp:extent cx="524510" cy="683895"/>
            <wp:effectExtent l="0" t="0" r="8890" b="190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7D" w:rsidRPr="0038357D" w:rsidRDefault="0038357D" w:rsidP="0038357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835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8357D" w:rsidRPr="0038357D" w:rsidRDefault="0038357D" w:rsidP="0038357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835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8357D" w:rsidRPr="0038357D" w:rsidRDefault="0038357D" w:rsidP="0038357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38357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38357D" w:rsidRPr="0038357D" w:rsidRDefault="0038357D" w:rsidP="00383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7D" w:rsidRPr="0038357D" w:rsidRDefault="0038357D" w:rsidP="00383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368</w:t>
      </w:r>
      <w:r w:rsidRPr="003835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8357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8357D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3D7CC8" w:rsidRDefault="003D7CC8" w:rsidP="00CE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EB" w:rsidRPr="00C35AEB" w:rsidRDefault="00C35AEB" w:rsidP="00C35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5AEB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Положення про старосту 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EB">
        <w:rPr>
          <w:rFonts w:ascii="Times New Roman" w:hAnsi="Times New Roman"/>
          <w:sz w:val="28"/>
          <w:szCs w:val="28"/>
          <w:lang w:eastAsia="ru-RU"/>
        </w:rPr>
        <w:t>Відповідно до пункту 6-</w:t>
      </w:r>
      <w:r w:rsidR="001B794A">
        <w:rPr>
          <w:rFonts w:ascii="Times New Roman" w:hAnsi="Times New Roman"/>
          <w:sz w:val="28"/>
          <w:szCs w:val="28"/>
          <w:lang w:eastAsia="ru-RU"/>
        </w:rPr>
        <w:t>1 частини першої статті 26, ста</w:t>
      </w:r>
      <w:r w:rsidRPr="00C35AEB">
        <w:rPr>
          <w:rFonts w:ascii="Times New Roman" w:hAnsi="Times New Roman"/>
          <w:sz w:val="28"/>
          <w:szCs w:val="28"/>
          <w:lang w:eastAsia="ru-RU"/>
        </w:rPr>
        <w:t xml:space="preserve">тей 54-1 та 59 Закону України «Про місцеве самоврядування в Україні», Закону України «Про внесення змін до деяких законодавчих актів України щодо розвитку інституту старост», </w:t>
      </w:r>
      <w:r w:rsidR="008A0D46">
        <w:rPr>
          <w:rFonts w:ascii="Times New Roman" w:hAnsi="Times New Roman"/>
          <w:sz w:val="28"/>
          <w:szCs w:val="28"/>
          <w:lang w:eastAsia="ru-RU"/>
        </w:rPr>
        <w:t>враховуючи</w:t>
      </w:r>
      <w:r w:rsidRPr="00C35AEB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C35AEB" w:rsidRPr="00C35AEB" w:rsidRDefault="00C35AEB" w:rsidP="00C35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AEB" w:rsidRDefault="00C35AEB" w:rsidP="001B794A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35AEB"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:rsidR="001B794A" w:rsidRPr="00C35AEB" w:rsidRDefault="001B794A" w:rsidP="001B794A">
      <w:pPr>
        <w:tabs>
          <w:tab w:val="left" w:pos="543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35AEB" w:rsidRPr="00C35AEB" w:rsidRDefault="00C35AEB" w:rsidP="001B7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EB">
        <w:rPr>
          <w:rFonts w:ascii="Times New Roman" w:hAnsi="Times New Roman"/>
          <w:sz w:val="28"/>
          <w:szCs w:val="28"/>
          <w:lang w:eastAsia="ru-RU"/>
        </w:rPr>
        <w:t>1. Затвердити Положення про старосту, що додається.</w:t>
      </w:r>
    </w:p>
    <w:p w:rsidR="00C35AEB" w:rsidRPr="00C35AEB" w:rsidRDefault="00C35AEB" w:rsidP="001B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AEB" w:rsidRPr="00C35AEB" w:rsidRDefault="00C35AEB" w:rsidP="001B7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EB">
        <w:rPr>
          <w:rFonts w:ascii="Times New Roman" w:hAnsi="Times New Roman"/>
          <w:sz w:val="28"/>
          <w:szCs w:val="28"/>
          <w:lang w:eastAsia="ru-RU"/>
        </w:rPr>
        <w:t>2. Визнати таким, що втратило чинність рішення Ананьївської міської ради від 17 листопада 2020 року №10-</w:t>
      </w:r>
      <w:r w:rsidRPr="00C35AEB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35AEB">
        <w:rPr>
          <w:rFonts w:ascii="Times New Roman" w:hAnsi="Times New Roman"/>
          <w:sz w:val="28"/>
          <w:szCs w:val="28"/>
          <w:lang w:eastAsia="ru-RU"/>
        </w:rPr>
        <w:t>ІІІ «Про затвердження Положення про старосту».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людини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депутатської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етики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регламенту.</w:t>
      </w:r>
    </w:p>
    <w:p w:rsid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09" w:rsidRPr="00C35AEB" w:rsidRDefault="00022409" w:rsidP="00C35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35AEB">
        <w:rPr>
          <w:rFonts w:ascii="Times New Roman" w:hAnsi="Times New Roman"/>
          <w:b/>
          <w:sz w:val="28"/>
          <w:szCs w:val="28"/>
          <w:lang w:eastAsia="ru-RU"/>
        </w:rPr>
        <w:t xml:space="preserve"> Ананьївський міський голова                                  </w:t>
      </w:r>
      <w:r w:rsidR="00022409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C35AEB">
        <w:rPr>
          <w:rFonts w:ascii="Times New Roman" w:hAnsi="Times New Roman"/>
          <w:b/>
          <w:sz w:val="28"/>
          <w:szCs w:val="28"/>
          <w:lang w:eastAsia="ru-RU"/>
        </w:rPr>
        <w:t xml:space="preserve">    Юрій ТИЩЕНКО     </w:t>
      </w: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C35AEB">
      <w:pPr>
        <w:spacing w:after="0" w:line="240" w:lineRule="auto"/>
        <w:ind w:left="524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09" w:rsidRDefault="00022409" w:rsidP="0046254D">
      <w:pPr>
        <w:tabs>
          <w:tab w:val="left" w:pos="5103"/>
        </w:tabs>
        <w:spacing w:after="0" w:line="240" w:lineRule="auto"/>
        <w:ind w:left="6379"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5AEB" w:rsidRPr="00C35AEB" w:rsidRDefault="00C35AEB" w:rsidP="0046254D">
      <w:pPr>
        <w:tabs>
          <w:tab w:val="left" w:pos="5103"/>
        </w:tabs>
        <w:spacing w:after="0" w:line="240" w:lineRule="auto"/>
        <w:ind w:left="6379"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5AEB">
        <w:rPr>
          <w:rFonts w:ascii="Times New Roman" w:hAnsi="Times New Roman"/>
          <w:b/>
          <w:sz w:val="28"/>
          <w:szCs w:val="28"/>
          <w:lang w:eastAsia="ru-RU"/>
        </w:rPr>
        <w:t>ЗАТВЕРДЖЕНО</w:t>
      </w:r>
    </w:p>
    <w:p w:rsidR="00C35AEB" w:rsidRPr="00C35AEB" w:rsidRDefault="0046254D" w:rsidP="0046254D">
      <w:pPr>
        <w:tabs>
          <w:tab w:val="left" w:pos="5103"/>
          <w:tab w:val="left" w:pos="6379"/>
        </w:tabs>
        <w:spacing w:after="0" w:line="240" w:lineRule="auto"/>
        <w:ind w:left="6379" w:hanging="99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5AEB" w:rsidRPr="00C35AEB">
        <w:rPr>
          <w:rFonts w:ascii="Times New Roman" w:hAnsi="Times New Roman"/>
          <w:sz w:val="28"/>
          <w:szCs w:val="28"/>
          <w:lang w:eastAsia="ru-RU"/>
        </w:rPr>
        <w:t xml:space="preserve">рішення Ананьївської </w:t>
      </w:r>
    </w:p>
    <w:p w:rsidR="0046254D" w:rsidRDefault="00C35AEB" w:rsidP="0046254D">
      <w:pPr>
        <w:tabs>
          <w:tab w:val="left" w:pos="5103"/>
        </w:tabs>
        <w:spacing w:after="0" w:line="240" w:lineRule="auto"/>
        <w:ind w:left="637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</w:p>
    <w:p w:rsidR="0046254D" w:rsidRDefault="00C35AEB" w:rsidP="0046254D">
      <w:pPr>
        <w:tabs>
          <w:tab w:val="left" w:pos="5103"/>
        </w:tabs>
        <w:spacing w:after="0" w:line="240" w:lineRule="auto"/>
        <w:ind w:left="637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08 жовтня </w:t>
      </w:r>
      <w:r w:rsidR="0046254D">
        <w:rPr>
          <w:rFonts w:ascii="Times New Roman" w:hAnsi="Times New Roman"/>
          <w:sz w:val="28"/>
          <w:szCs w:val="28"/>
          <w:lang w:eastAsia="ru-RU"/>
        </w:rPr>
        <w:t xml:space="preserve">2021року </w:t>
      </w:r>
    </w:p>
    <w:p w:rsidR="008A0D46" w:rsidRPr="0038357D" w:rsidRDefault="008A0D46" w:rsidP="008A0D4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368</w:t>
      </w:r>
      <w:r w:rsidRPr="003835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8357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8357D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C35AEB" w:rsidRPr="008B1448" w:rsidRDefault="00C35AEB" w:rsidP="00C2439A">
      <w:pPr>
        <w:tabs>
          <w:tab w:val="left" w:pos="5245"/>
        </w:tabs>
        <w:spacing w:after="0"/>
        <w:jc w:val="both"/>
        <w:rPr>
          <w:b/>
          <w:sz w:val="28"/>
          <w:szCs w:val="28"/>
          <w:lang w:eastAsia="ru-RU"/>
        </w:rPr>
      </w:pPr>
    </w:p>
    <w:p w:rsidR="00C35AEB" w:rsidRPr="00C35AEB" w:rsidRDefault="00C35AEB" w:rsidP="00C24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ПОЛОЖЕННЯ</w:t>
      </w:r>
    </w:p>
    <w:p w:rsidR="00C35AEB" w:rsidRPr="00C35AEB" w:rsidRDefault="00C35AEB" w:rsidP="00C24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старосту </w:t>
      </w:r>
    </w:p>
    <w:p w:rsidR="00C35AEB" w:rsidRPr="008B1448" w:rsidRDefault="00C35AEB" w:rsidP="00C2439A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C35AEB" w:rsidRPr="00C35AEB" w:rsidRDefault="00C35AEB" w:rsidP="00C2439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І.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Загальні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положення</w:t>
      </w:r>
      <w:proofErr w:type="spellEnd"/>
    </w:p>
    <w:p w:rsidR="00C35AEB" w:rsidRPr="00C35AEB" w:rsidRDefault="00C35AEB" w:rsidP="00C24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розроблене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Конституції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«Про службу в органах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визначає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статус старости,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права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обов’язки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порядок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набуття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припинення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порядок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відповідальність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пов’язан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старости.</w:t>
      </w:r>
    </w:p>
    <w:p w:rsidR="00C35AEB" w:rsidRPr="007B7644" w:rsidRDefault="00C35AEB" w:rsidP="007B7644">
      <w:pPr>
        <w:spacing w:after="0"/>
        <w:jc w:val="center"/>
        <w:rPr>
          <w:b/>
          <w:sz w:val="24"/>
          <w:szCs w:val="24"/>
          <w:lang w:eastAsia="ru-RU"/>
        </w:rPr>
      </w:pPr>
    </w:p>
    <w:p w:rsidR="00C35AEB" w:rsidRDefault="00C35AEB" w:rsidP="007B764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ІІ.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Правовий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статус старости</w:t>
      </w:r>
    </w:p>
    <w:p w:rsidR="007B7644" w:rsidRPr="007B7644" w:rsidRDefault="007B7644" w:rsidP="007B764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35AEB" w:rsidRPr="00C35AEB" w:rsidRDefault="00C35AEB" w:rsidP="007B7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2.1.  Староста є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особою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яка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представляє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села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сіл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входять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округу.</w:t>
      </w:r>
    </w:p>
    <w:p w:rsidR="00C35AEB" w:rsidRPr="00C35AEB" w:rsidRDefault="00C35AEB" w:rsidP="007B7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Староста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затверджується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 на строк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пропозицією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35AEB">
        <w:rPr>
          <w:rFonts w:ascii="Times New Roman" w:hAnsi="Times New Roman"/>
          <w:sz w:val="28"/>
          <w:szCs w:val="28"/>
          <w:lang w:eastAsia="ru-RU"/>
        </w:rPr>
        <w:t>Ананьївського</w:t>
      </w: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вноситься за результатами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округу.</w:t>
      </w:r>
    </w:p>
    <w:p w:rsidR="00C35AEB" w:rsidRPr="00C35AEB" w:rsidRDefault="00C35AEB" w:rsidP="008B1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n1584"/>
      <w:bookmarkEnd w:id="1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Кандидатура старости вноситься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Ананьївським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головою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вважається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погодженою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жителями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результаті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отримала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35AEB">
        <w:rPr>
          <w:rFonts w:ascii="Times New Roman" w:hAnsi="Times New Roman"/>
          <w:sz w:val="28"/>
          <w:szCs w:val="28"/>
          <w:lang w:eastAsia="ru-RU"/>
        </w:rPr>
        <w:t xml:space="preserve">необхідну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ідтримку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окрузі</w:t>
      </w:r>
      <w:proofErr w:type="spellEnd"/>
      <w:r w:rsidRPr="00C35AEB">
        <w:rPr>
          <w:rFonts w:ascii="Times New Roman" w:hAnsi="Times New Roman"/>
          <w:sz w:val="28"/>
          <w:szCs w:val="28"/>
          <w:lang w:eastAsia="ru-RU"/>
        </w:rPr>
        <w:t xml:space="preserve"> відповідно до законодавства.</w:t>
      </w:r>
    </w:p>
    <w:p w:rsidR="00C35AEB" w:rsidRPr="00C35AEB" w:rsidRDefault="00C35AEB" w:rsidP="008B1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2" w:name="n1585"/>
      <w:bookmarkStart w:id="3" w:name="n1590"/>
      <w:bookmarkEnd w:id="2"/>
      <w:bookmarkEnd w:id="3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За результатами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кандидатури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складається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протокол,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містити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такі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відомості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: дата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період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є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громадянами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право голосу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виборах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відомості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кандидатуру старости,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ідтримали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кандидатуру,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зазначенням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прізвища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імені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усіх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імен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та по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батькові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наявності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числа,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місяця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року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lastRenderedPageBreak/>
        <w:t>народження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серії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номера паспорта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громадянина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тимчасового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посвідчення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громадянина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- для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недавно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прийнятих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громадянства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засвідчується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ідписом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таких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8B1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4" w:name="n1591"/>
      <w:bookmarkEnd w:id="4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Кандидатура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не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ідтримана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радою, не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може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бути повторно внесена для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цьому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окрузі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протягом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поточного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C35AEB" w:rsidRPr="00C35AEB" w:rsidRDefault="00C35AEB" w:rsidP="008B1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" w:name="n1592"/>
      <w:bookmarkEnd w:id="5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Порядок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обговорення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консультацій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кандидатури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затверджується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радою.</w:t>
      </w:r>
    </w:p>
    <w:p w:rsidR="00C35AEB" w:rsidRPr="00C35AEB" w:rsidRDefault="00C35AEB" w:rsidP="008B14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2.2. Правовою основою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  є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Конституція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ісцеве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«Про службу в органах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акти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Статут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7B76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2.3. Староста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працює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постійній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основі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апараті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а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обрання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членом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-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7B76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2.4. Староста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набуває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статусу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службу в органах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C35AEB" w:rsidRPr="00C35AEB" w:rsidRDefault="00C35AEB" w:rsidP="007B76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" w:name="n1304"/>
      <w:bookmarkStart w:id="7" w:name="n1593"/>
      <w:bookmarkEnd w:id="6"/>
      <w:bookmarkEnd w:id="7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2.5. На старосту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поширюються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вимоги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обмеження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сумісності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роботою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встановлені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сільського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селищного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992E16" w:rsidRDefault="00C35AEB" w:rsidP="007B76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Default="00C35AEB" w:rsidP="007B764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ІІІ.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Повноваження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старости</w:t>
      </w:r>
    </w:p>
    <w:p w:rsidR="00992E16" w:rsidRPr="00992E16" w:rsidRDefault="00992E16" w:rsidP="007B764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35AEB" w:rsidRPr="00C35AEB" w:rsidRDefault="00C35AEB" w:rsidP="007B7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починається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моменту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7B7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>3.1. Староста: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уповноважений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інтересах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органах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" w:name="n1446"/>
      <w:bookmarkEnd w:id="8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пленарних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та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постійних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комісій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правом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дорадчого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голосу.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" w:name="n1447"/>
      <w:bookmarkEnd w:id="9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3)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гарантований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виступ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пленарних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постійних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комісій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стосуються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0" w:name="n1448"/>
      <w:bookmarkEnd w:id="10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4)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сприяє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жителям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у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ідготовці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подаються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поданні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зазначених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адміністративні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послуги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та/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або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виконує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окремі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адміністратора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центру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адм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іністративних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послуг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1" w:name="n1449"/>
      <w:bookmarkEnd w:id="11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5)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розпоряджень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lastRenderedPageBreak/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та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2" w:name="n1450"/>
      <w:bookmarkEnd w:id="12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6)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ідготовці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проекту бюджету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частині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фінансування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програм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реалізуються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3" w:name="n1451"/>
      <w:bookmarkEnd w:id="13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7) вносить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4" w:name="n1452"/>
      <w:bookmarkEnd w:id="14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8)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ідготовці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проектів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стосуються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розташованого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5" w:name="n1453"/>
      <w:bookmarkEnd w:id="15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9)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ійсненні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використанням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об’єктів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розташованих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6" w:name="n1454"/>
      <w:bookmarkEnd w:id="16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10)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бере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ійсненні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контролю за станом благоустрою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інформує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голову,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результати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такого контролю;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7" w:name="n1455"/>
      <w:bookmarkEnd w:id="17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11)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отримує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інформацію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матеріали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необхідні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8" w:name="n1456"/>
      <w:bookmarkEnd w:id="18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12)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сприяє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утворенню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загальних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слухань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форм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безпосередньої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участі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вирішенні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значення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окрузі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13)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здійснює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визначені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ісцеве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992E16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Default="00C35AEB" w:rsidP="00992E1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19" w:name="n1457"/>
      <w:bookmarkEnd w:id="19"/>
      <w:r w:rsidRPr="00C35AEB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35AE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старости:</w:t>
      </w:r>
    </w:p>
    <w:p w:rsidR="00992E16" w:rsidRPr="00992E16" w:rsidRDefault="00992E16" w:rsidP="00992E1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35AEB" w:rsidRPr="00C35AEB" w:rsidRDefault="00C35AEB" w:rsidP="00992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додержуватися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Конституції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та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Президента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Міні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стр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виконкому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Регламенту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992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доручення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Ананьївського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доручень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3)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брати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та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оформленні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вносити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порядку денного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Організовувати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зборів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моніторинг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4)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сприяти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окрузі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програм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соц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іально-економічного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культурного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затверджених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Вносити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5) вести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прийом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визначеним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графіком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моніторинг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дотримання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їхніх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35AEB">
        <w:rPr>
          <w:rFonts w:ascii="Times New Roman" w:hAnsi="Times New Roman"/>
          <w:sz w:val="28"/>
          <w:szCs w:val="28"/>
          <w:lang w:val="ru-RU" w:eastAsia="ru-RU"/>
        </w:rPr>
        <w:lastRenderedPageBreak/>
        <w:t>прав і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соц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іального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культури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фізичної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культури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спорту,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ними права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працю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медичну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допомогу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6) вести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обл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узагальнювати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культурного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побутового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транспортного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7)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приймати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заяви,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адресовані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Ананьївській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органам,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особам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передавати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призначенням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8)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моніторинг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благоустрою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вживати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 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ідтримання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належному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9)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сприяти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контрольних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(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землекористування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довкілля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об’єкти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житлово-комунальної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);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10)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моніторинг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дотриманням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порядку, станом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встановлених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ішеннями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правил благоустрою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населених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пунктів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них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чистоти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порядку,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торгівлі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ринках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зберігання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тиші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11)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контролювати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дотримання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об’єктів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розташовані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межах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12)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сприяти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органам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практичну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допомогу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13) не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допускати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бездіяльності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зашкодити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інтересам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держави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14)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дотримуватися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службової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етики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встановлених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законодавчими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актами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 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актами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15)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забезпечувати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зберігання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офіційних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пов’язаних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діяльністю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та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забезпечувати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доступ до них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встановленому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порядку;</w:t>
      </w:r>
    </w:p>
    <w:p w:rsidR="00C35AEB" w:rsidRP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16) вести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діловодство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обл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звітність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передачею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архіву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Default="00C35AEB" w:rsidP="00C35A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17)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довідки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довідки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-характеристики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фізичним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юридичним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проживають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округу.</w:t>
      </w:r>
    </w:p>
    <w:p w:rsidR="00EB04A1" w:rsidRPr="008B1448" w:rsidRDefault="00EB04A1" w:rsidP="00C35AE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Default="00C35AEB" w:rsidP="00992E1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C35AE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151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Староста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має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право:</w:t>
      </w:r>
    </w:p>
    <w:p w:rsidR="00992E16" w:rsidRPr="00992E16" w:rsidRDefault="00992E16" w:rsidP="00992E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1)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гарантований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виступ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пленарних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постійних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комісій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стосуються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жителів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отримувати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ради,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інформацію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документи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матеріали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необхідні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наданих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йому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3)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погоджувати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проекти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майна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розташованого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4)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вносити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порядку денного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стосуються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оголошувати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засіданнях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тексти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заяв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звернень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стосуються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5)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порушувати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комітеті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необхідність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перевірок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з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віднесених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до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компетенції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і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розташованих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в межах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териорії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незалежно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6)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вносити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усунення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недоліків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керівникам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 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 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незалежно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і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діяльність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перевірялась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радою, 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органам,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вони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підпорядковані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порушувати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притягнення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відповідальності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з вини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сталося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порушення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7)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пропонувати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органами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самоорганізації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населення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округу.</w:t>
      </w:r>
    </w:p>
    <w:p w:rsidR="00C35AEB" w:rsidRPr="00992E16" w:rsidRDefault="00C35AEB" w:rsidP="00992E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Default="00C35AEB" w:rsidP="00992E1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VІ. Порядок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припинення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 xml:space="preserve"> старости</w:t>
      </w:r>
    </w:p>
    <w:p w:rsidR="00992E16" w:rsidRPr="00992E16" w:rsidRDefault="00992E16" w:rsidP="00992E1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6.1.  Строк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обмежений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строком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6.2.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Звільнення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з посади проводиться за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ішенням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загальних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підставах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«Про службу в органах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», Кодексом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законів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працю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іншими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законами,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ді</w:t>
      </w:r>
      <w:r w:rsidR="004151A0">
        <w:rPr>
          <w:rFonts w:ascii="Times New Roman" w:hAnsi="Times New Roman"/>
          <w:sz w:val="28"/>
          <w:szCs w:val="28"/>
          <w:lang w:val="ru-RU" w:eastAsia="ru-RU"/>
        </w:rPr>
        <w:t>я</w:t>
      </w:r>
      <w:proofErr w:type="spellEnd"/>
      <w:r w:rsidR="004151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151A0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="004151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151A0">
        <w:rPr>
          <w:rFonts w:ascii="Times New Roman" w:hAnsi="Times New Roman"/>
          <w:sz w:val="28"/>
          <w:szCs w:val="28"/>
          <w:lang w:val="ru-RU" w:eastAsia="ru-RU"/>
        </w:rPr>
        <w:t>поширюється</w:t>
      </w:r>
      <w:proofErr w:type="spellEnd"/>
      <w:r w:rsidR="004151A0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4151A0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151A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35AEB">
        <w:rPr>
          <w:rFonts w:ascii="Times New Roman" w:hAnsi="Times New Roman"/>
          <w:sz w:val="28"/>
          <w:szCs w:val="28"/>
          <w:lang w:val="ru-RU" w:eastAsia="ru-RU"/>
        </w:rPr>
        <w:t>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992E16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35AEB" w:rsidRDefault="00C35AEB" w:rsidP="00992E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0" w:name="n1355"/>
      <w:bookmarkEnd w:id="20"/>
      <w:r w:rsidRPr="00C35AEB">
        <w:rPr>
          <w:rFonts w:ascii="Times New Roman" w:hAnsi="Times New Roman"/>
          <w:b/>
          <w:sz w:val="28"/>
          <w:szCs w:val="28"/>
          <w:lang w:val="ru-RU" w:eastAsia="ru-RU"/>
        </w:rPr>
        <w:t>VІІ</w:t>
      </w:r>
      <w:r w:rsidRPr="00C35AEB">
        <w:rPr>
          <w:rFonts w:ascii="Times New Roman" w:hAnsi="Times New Roman"/>
          <w:b/>
          <w:sz w:val="28"/>
          <w:szCs w:val="28"/>
          <w:lang w:eastAsia="ru-RU"/>
        </w:rPr>
        <w:t>. Організація діяльності старости</w:t>
      </w:r>
    </w:p>
    <w:p w:rsidR="00992E16" w:rsidRPr="00992E16" w:rsidRDefault="00992E16" w:rsidP="00992E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EB">
        <w:rPr>
          <w:rFonts w:ascii="Times New Roman" w:hAnsi="Times New Roman"/>
          <w:sz w:val="28"/>
          <w:szCs w:val="28"/>
          <w:lang w:eastAsia="ru-RU"/>
        </w:rPr>
        <w:t xml:space="preserve">7.1. При здійсненні наданих повноважень староста є відповідальним і підзвітним міській раді та підконтрольним міському голові. </w:t>
      </w: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7.2. Порядок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визначається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цим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Положенням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992E16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AEB" w:rsidRDefault="00C35AEB" w:rsidP="00992E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5AEB">
        <w:rPr>
          <w:rFonts w:ascii="Times New Roman" w:hAnsi="Times New Roman"/>
          <w:b/>
          <w:sz w:val="28"/>
          <w:szCs w:val="28"/>
          <w:lang w:eastAsia="ru-RU"/>
        </w:rPr>
        <w:t>VІІІ. Порядок звітування старости</w:t>
      </w:r>
    </w:p>
    <w:p w:rsidR="008B1448" w:rsidRPr="008B1448" w:rsidRDefault="008B1448" w:rsidP="00992E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5AEB" w:rsidRPr="00C35AEB" w:rsidRDefault="00C35AEB" w:rsidP="0099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8.1. Староста не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ідше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одного разу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протягом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першого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кварталу року,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наступного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звітним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а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вимогу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менш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як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третини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депутатів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-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визначений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радою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термін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звітує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свою роботу перед такою радою, жителями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округу.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Заслуховування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перед жителями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відбувається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відкритій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зустрічі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спосіб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дає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можливість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жителям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старостинського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округу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поставити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запитання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висловити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зауваження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внести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пропозиції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Інформація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зустріч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письмовий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оприлюднюються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lastRenderedPageBreak/>
        <w:t>офіційному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веб-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сайті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розміщуються</w:t>
      </w:r>
      <w:proofErr w:type="spellEnd"/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приміщенні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ради не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ізніше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ніж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сім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календарних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днів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до дня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відповідної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зустрічі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C35AEB" w:rsidRPr="00C35AEB" w:rsidRDefault="00C35AEB" w:rsidP="00C35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8.2.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старости повинен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містити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інформацію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ним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своїх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повноважень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звітній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період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та план на </w:t>
      </w:r>
      <w:proofErr w:type="spellStart"/>
      <w:r w:rsidRPr="00C35AEB">
        <w:rPr>
          <w:rFonts w:ascii="Times New Roman" w:hAnsi="Times New Roman"/>
          <w:sz w:val="28"/>
          <w:szCs w:val="28"/>
          <w:lang w:val="ru-RU" w:eastAsia="ru-RU"/>
        </w:rPr>
        <w:t>наступний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35AE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35AEB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Pr="00C35A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35AEB" w:rsidRPr="00C35AEB" w:rsidRDefault="00C35AEB" w:rsidP="00C35AE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D7CC8" w:rsidRDefault="003D7CC8" w:rsidP="00C35AEB">
      <w:pPr>
        <w:spacing w:after="0" w:line="240" w:lineRule="auto"/>
        <w:jc w:val="center"/>
      </w:pPr>
    </w:p>
    <w:sectPr w:rsidR="003D7CC8" w:rsidSect="004A6B9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F"/>
    <w:rsid w:val="00022409"/>
    <w:rsid w:val="001B794A"/>
    <w:rsid w:val="001E0FAB"/>
    <w:rsid w:val="002E35CF"/>
    <w:rsid w:val="0038357D"/>
    <w:rsid w:val="003D7CC8"/>
    <w:rsid w:val="004151A0"/>
    <w:rsid w:val="0046254D"/>
    <w:rsid w:val="004A6B91"/>
    <w:rsid w:val="005A5C52"/>
    <w:rsid w:val="007B7644"/>
    <w:rsid w:val="00860BBF"/>
    <w:rsid w:val="008A0D46"/>
    <w:rsid w:val="008B1448"/>
    <w:rsid w:val="00992E16"/>
    <w:rsid w:val="00BE4C95"/>
    <w:rsid w:val="00C2439A"/>
    <w:rsid w:val="00C35AEB"/>
    <w:rsid w:val="00CE76DE"/>
    <w:rsid w:val="00D7107F"/>
    <w:rsid w:val="00D76EE7"/>
    <w:rsid w:val="00DC1F3F"/>
    <w:rsid w:val="00EB04A1"/>
    <w:rsid w:val="00E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8738</Words>
  <Characters>4982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2021-09-17T12:45:00Z</dcterms:created>
  <dcterms:modified xsi:type="dcterms:W3CDTF">2021-10-07T14:22:00Z</dcterms:modified>
</cp:coreProperties>
</file>