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9A" w:rsidRPr="0046289A" w:rsidRDefault="0046289A" w:rsidP="0046289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bookmarkStart w:id="0" w:name="_GoBack"/>
      <w:r w:rsidRPr="0046289A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603D487" wp14:editId="2BFD0255">
            <wp:extent cx="524510" cy="683895"/>
            <wp:effectExtent l="0" t="0" r="8890" b="190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89A" w:rsidRPr="0046289A" w:rsidRDefault="0046289A" w:rsidP="0046289A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46289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6289A" w:rsidRPr="0046289A" w:rsidRDefault="0046289A" w:rsidP="0046289A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46289A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46289A" w:rsidRPr="0046289A" w:rsidRDefault="0046289A" w:rsidP="0046289A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proofErr w:type="spellStart"/>
      <w:r w:rsidRPr="0046289A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46289A" w:rsidRPr="0046289A" w:rsidRDefault="0046289A" w:rsidP="004628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89A" w:rsidRPr="0046289A" w:rsidRDefault="0046289A" w:rsidP="004628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 жовтня 2021 року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№ 367</w:t>
      </w:r>
      <w:r w:rsidRPr="0046289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6289A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46289A"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bookmarkEnd w:id="0"/>
    <w:p w:rsidR="00777252" w:rsidRPr="00822FA8" w:rsidRDefault="00777252" w:rsidP="00A86672">
      <w:pPr>
        <w:spacing w:after="0" w:line="240" w:lineRule="auto"/>
        <w:jc w:val="both"/>
        <w:rPr>
          <w:rFonts w:ascii="Times New Roman" w:eastAsia="Arial" w:hAnsi="Times New Roman"/>
          <w:color w:val="000000"/>
          <w:sz w:val="28"/>
          <w:szCs w:val="28"/>
          <w:lang w:eastAsia="uk-UA" w:bidi="uk-UA"/>
        </w:rPr>
      </w:pPr>
    </w:p>
    <w:p w:rsidR="00C80016" w:rsidRDefault="00777252" w:rsidP="00A86672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  <w:r w:rsidRPr="00777252"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  <w:t xml:space="preserve">Про надання дозволу на укладення договору </w:t>
      </w:r>
    </w:p>
    <w:p w:rsidR="00777252" w:rsidRPr="00777252" w:rsidRDefault="00777252" w:rsidP="00A86672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  <w:r w:rsidRPr="00777252"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  <w:t>про надання правової допомоги</w:t>
      </w:r>
    </w:p>
    <w:p w:rsidR="00777252" w:rsidRPr="00777252" w:rsidRDefault="00777252" w:rsidP="002113C1">
      <w:pPr>
        <w:spacing w:after="0" w:line="240" w:lineRule="auto"/>
        <w:ind w:left="20" w:right="40"/>
        <w:jc w:val="center"/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777252" w:rsidRPr="00777252" w:rsidRDefault="00777252" w:rsidP="00777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252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статтею 26 Закону України «Про місцеве самоврядування в Україні», </w:t>
      </w:r>
      <w:r w:rsidRPr="00777252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777252">
        <w:rPr>
          <w:rFonts w:ascii="Times New Roman" w:eastAsia="Times New Roman" w:hAnsi="Times New Roman"/>
          <w:sz w:val="28"/>
          <w:szCs w:val="28"/>
          <w:lang w:eastAsia="ru-RU"/>
        </w:rPr>
        <w:t>з метою забезпечення інтересів Ананьївської міської ради в судових органах, беручи до уваги нагальну потребу в захисті майнових прав громади, враховуючи висновки та рекомендації постійної комісії Ананьївської міської ради з питань прав людини, законності, депутатської діяльності, етики та регламенту, Ананьївська міська рада</w:t>
      </w:r>
    </w:p>
    <w:p w:rsidR="00777252" w:rsidRPr="00777252" w:rsidRDefault="00777252" w:rsidP="007772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2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22FA8" w:rsidRDefault="00777252" w:rsidP="00822FA8">
      <w:pPr>
        <w:spacing w:after="0"/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</w:pPr>
      <w:r w:rsidRPr="00777252"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  <w:t>ВИРІШИЛА:</w:t>
      </w:r>
    </w:p>
    <w:p w:rsidR="00C80016" w:rsidRPr="00822FA8" w:rsidRDefault="00C80016" w:rsidP="00822FA8">
      <w:pPr>
        <w:spacing w:after="0"/>
        <w:rPr>
          <w:rFonts w:ascii="Times New Roman" w:eastAsia="Arial" w:hAnsi="Times New Roman"/>
          <w:b/>
          <w:color w:val="000000"/>
          <w:sz w:val="24"/>
          <w:szCs w:val="24"/>
          <w:lang w:eastAsia="uk-UA" w:bidi="uk-UA"/>
        </w:rPr>
      </w:pPr>
    </w:p>
    <w:p w:rsidR="00777252" w:rsidRDefault="00777252" w:rsidP="00EC120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</w:pPr>
      <w:r w:rsidRPr="00777252"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 xml:space="preserve">Надати дозвіл на укладення договору про надання правової допомоги з Адвокатським об’єднанням «ІНТЕЛЛЕКС» (код ЄДРПОУ 43151373) на умовах </w:t>
      </w:r>
      <w:proofErr w:type="spellStart"/>
      <w:r w:rsidRPr="00777252">
        <w:rPr>
          <w:rFonts w:ascii="Times New Roman" w:eastAsia="Arial" w:hAnsi="Times New Roman"/>
          <w:bCs/>
          <w:color w:val="000000"/>
          <w:sz w:val="28"/>
          <w:szCs w:val="28"/>
          <w:lang w:val="ru-RU" w:eastAsia="uk-UA" w:bidi="uk-UA"/>
        </w:rPr>
        <w:t>Pro</w:t>
      </w:r>
      <w:proofErr w:type="spellEnd"/>
      <w:r w:rsidRPr="00777252"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777252">
        <w:rPr>
          <w:rFonts w:ascii="Times New Roman" w:eastAsia="Arial" w:hAnsi="Times New Roman"/>
          <w:bCs/>
          <w:color w:val="000000"/>
          <w:sz w:val="28"/>
          <w:szCs w:val="28"/>
          <w:lang w:val="ru-RU" w:eastAsia="uk-UA" w:bidi="uk-UA"/>
        </w:rPr>
        <w:t>bono</w:t>
      </w:r>
      <w:proofErr w:type="spellEnd"/>
      <w:r w:rsidRPr="00777252"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 xml:space="preserve"> (добровільно і безкоштовно).</w:t>
      </w:r>
    </w:p>
    <w:p w:rsidR="00C80016" w:rsidRPr="00C80016" w:rsidRDefault="00C80016" w:rsidP="00C80016">
      <w:pPr>
        <w:spacing w:after="0" w:line="240" w:lineRule="auto"/>
        <w:ind w:left="709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uk-UA" w:bidi="uk-UA"/>
        </w:rPr>
      </w:pPr>
    </w:p>
    <w:p w:rsidR="00777252" w:rsidRDefault="00777252" w:rsidP="00C8001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</w:pPr>
      <w:r w:rsidRPr="00777252"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>Доручити Ананьївському міському голові Тищенку Ю.С. укласти договір про надання правової допомоги з Адвокатським об’єднанням «ІНТЕЛЛЕКС» (код ЄДРПОУ 43151373).</w:t>
      </w:r>
    </w:p>
    <w:p w:rsidR="00C80016" w:rsidRPr="007D0D01" w:rsidRDefault="00C80016" w:rsidP="00C80016">
      <w:pPr>
        <w:spacing w:after="0" w:line="240" w:lineRule="auto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uk-UA" w:bidi="uk-UA"/>
        </w:rPr>
      </w:pPr>
    </w:p>
    <w:p w:rsidR="00777252" w:rsidRDefault="00777252" w:rsidP="00C8001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</w:pPr>
      <w:r w:rsidRPr="00777252"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 xml:space="preserve">Надати Ананьївському міському голові Тищенку Ю.С. повноваження щодо узгодження та змін, за необхідності, подальших суттєвих умов договору про надання правової допомоги. </w:t>
      </w:r>
    </w:p>
    <w:p w:rsidR="007D0D01" w:rsidRPr="007D0D01" w:rsidRDefault="007D0D01" w:rsidP="007D0D01">
      <w:pPr>
        <w:spacing w:after="0" w:line="240" w:lineRule="auto"/>
        <w:ind w:left="709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uk-UA" w:bidi="uk-UA"/>
        </w:rPr>
      </w:pPr>
    </w:p>
    <w:p w:rsidR="00777252" w:rsidRPr="00777252" w:rsidRDefault="00777252" w:rsidP="00C80016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777252">
        <w:rPr>
          <w:rFonts w:ascii="Times New Roman" w:eastAsia="Verdana" w:hAnsi="Times New Roman"/>
          <w:sz w:val="28"/>
          <w:szCs w:val="28"/>
          <w:lang w:eastAsia="ru-RU"/>
        </w:rPr>
        <w:t xml:space="preserve">4.  </w:t>
      </w:r>
      <w:r w:rsidRPr="00777252">
        <w:rPr>
          <w:rFonts w:ascii="Times New Roman" w:eastAsia="Verdana" w:hAnsi="Times New Roman"/>
          <w:sz w:val="28"/>
          <w:szCs w:val="28"/>
          <w:lang w:eastAsia="ru-RU"/>
        </w:rPr>
        <w:tab/>
      </w:r>
      <w:r w:rsidRPr="00777252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цього рішення покласти на постійну комісію Ананьївської міської ради з  питань прав людини, законності, депутатської діяльності, етики та регламенту.</w:t>
      </w:r>
    </w:p>
    <w:p w:rsidR="00777252" w:rsidRPr="00777252" w:rsidRDefault="00777252" w:rsidP="00777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7252" w:rsidRPr="00777252" w:rsidRDefault="00777252" w:rsidP="00777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7252" w:rsidRPr="00777252" w:rsidRDefault="00777252" w:rsidP="00777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7252" w:rsidRDefault="00777252" w:rsidP="0077725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72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 міський голова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  <w:r w:rsidRPr="007772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Юрій ТИЩЕНКО</w:t>
      </w:r>
    </w:p>
    <w:p w:rsidR="00FB52CA" w:rsidRDefault="00FB52CA" w:rsidP="0077725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52CA" w:rsidRDefault="00FB52CA" w:rsidP="0077725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52CA" w:rsidRDefault="00FB52CA" w:rsidP="0077725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FB52CA" w:rsidSect="00BC0658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F58B5"/>
    <w:multiLevelType w:val="hybridMultilevel"/>
    <w:tmpl w:val="C0C83134"/>
    <w:lvl w:ilvl="0" w:tplc="062629CE">
      <w:start w:val="1"/>
      <w:numFmt w:val="decimal"/>
      <w:lvlText w:val="%1."/>
      <w:lvlJc w:val="left"/>
      <w:pPr>
        <w:ind w:left="1069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56"/>
    <w:rsid w:val="002113C1"/>
    <w:rsid w:val="0046289A"/>
    <w:rsid w:val="005C5156"/>
    <w:rsid w:val="00777252"/>
    <w:rsid w:val="007D0D01"/>
    <w:rsid w:val="00822FA8"/>
    <w:rsid w:val="00A86672"/>
    <w:rsid w:val="00B046CF"/>
    <w:rsid w:val="00BC0658"/>
    <w:rsid w:val="00C80016"/>
    <w:rsid w:val="00EC120E"/>
    <w:rsid w:val="00FA055E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25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0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25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0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2021-09-17T12:10:00Z</dcterms:created>
  <dcterms:modified xsi:type="dcterms:W3CDTF">2021-10-07T14:08:00Z</dcterms:modified>
</cp:coreProperties>
</file>