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F5" w:rsidRPr="00497144" w:rsidRDefault="00AD14F5" w:rsidP="00AD14F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7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49714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D14F5" w:rsidRDefault="00AD14F5" w:rsidP="00AD14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4F5" w:rsidRDefault="00AD14F5" w:rsidP="00AD14F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 серпня 2021 року</w:t>
      </w:r>
    </w:p>
    <w:p w:rsidR="00AD14F5" w:rsidRDefault="00AD14F5" w:rsidP="00AD14F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AD14F5" w:rsidRDefault="00AD14F5" w:rsidP="00AD14F5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4F5" w:rsidRDefault="00AD14F5" w:rsidP="00AD14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технічних </w:t>
      </w:r>
    </w:p>
    <w:p w:rsidR="00AD14F5" w:rsidRDefault="00AD14F5" w:rsidP="00AD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документацій із землеустрою щодо інвентаризації земель</w:t>
      </w:r>
    </w:p>
    <w:p w:rsidR="00AD14F5" w:rsidRDefault="00AD14F5" w:rsidP="00AD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4F5" w:rsidRDefault="00AD14F5" w:rsidP="00AD1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12,59,125, пунктом 24 розділу Х «Перехідні положення» Земельного кодексу України, статтями 25,35,57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D14F5" w:rsidRPr="00724D57" w:rsidRDefault="00AD14F5" w:rsidP="00AD14F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4F5" w:rsidRDefault="00AD14F5" w:rsidP="00AD14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AD14F5" w:rsidRPr="00724D57" w:rsidRDefault="00AD14F5" w:rsidP="00AD14F5">
      <w:pPr>
        <w:jc w:val="both"/>
      </w:pPr>
      <w:r>
        <w:rPr>
          <w:b/>
          <w:sz w:val="28"/>
          <w:szCs w:val="28"/>
        </w:rPr>
        <w:t xml:space="preserve"> </w:t>
      </w:r>
    </w:p>
    <w:p w:rsidR="00724D57" w:rsidRDefault="00AD14F5" w:rsidP="0010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міській раді дозвіл на розробку технічних документацій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інвентаризації земель, </w:t>
      </w:r>
      <w:r>
        <w:rPr>
          <w:rFonts w:ascii="Times New Roman" w:hAnsi="Times New Roman"/>
          <w:sz w:val="28"/>
          <w:szCs w:val="28"/>
          <w:lang w:val="uk-UA"/>
        </w:rPr>
        <w:t>які розташовані</w:t>
      </w:r>
      <w:r w:rsidRPr="00E07573">
        <w:rPr>
          <w:rFonts w:ascii="Times New Roman" w:hAnsi="Times New Roman"/>
          <w:sz w:val="28"/>
          <w:szCs w:val="28"/>
          <w:lang w:val="uk-UA"/>
        </w:rPr>
        <w:t xml:space="preserve"> на території Ананьївської мі</w:t>
      </w:r>
      <w:r>
        <w:rPr>
          <w:rFonts w:ascii="Times New Roman" w:hAnsi="Times New Roman"/>
          <w:sz w:val="28"/>
          <w:szCs w:val="28"/>
          <w:lang w:val="uk-UA"/>
        </w:rPr>
        <w:t>ської територіальної громади згідно графічних матеріалів, що додаються.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4F5" w:rsidRPr="00724D57" w:rsidRDefault="00AD14F5" w:rsidP="00AD1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D14F5" w:rsidRDefault="00AD14F5" w:rsidP="001006A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озроблені технічні документації </w:t>
      </w:r>
      <w:r w:rsidRPr="001323DE">
        <w:rPr>
          <w:rFonts w:eastAsia="Times New Roman"/>
          <w:sz w:val="28"/>
          <w:szCs w:val="28"/>
          <w:lang w:eastAsia="ru-RU"/>
        </w:rPr>
        <w:t xml:space="preserve">із землеустрою щодо </w:t>
      </w:r>
      <w:r>
        <w:rPr>
          <w:rFonts w:eastAsia="Times New Roman"/>
          <w:sz w:val="28"/>
          <w:szCs w:val="28"/>
          <w:lang w:eastAsia="ru-RU"/>
        </w:rPr>
        <w:t>інвентаризації земель</w:t>
      </w:r>
      <w:r w:rsidRPr="00555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затвердити у встановленому порядку, земельні ділянки зареєструвати в Державному земельному кадастрі.</w:t>
      </w:r>
      <w:r w:rsidR="00724D57">
        <w:rPr>
          <w:rFonts w:eastAsia="Times New Roman"/>
          <w:sz w:val="28"/>
          <w:szCs w:val="28"/>
        </w:rPr>
        <w:t xml:space="preserve"> </w:t>
      </w:r>
    </w:p>
    <w:p w:rsidR="00724D57" w:rsidRPr="00724D57" w:rsidRDefault="00724D57" w:rsidP="00AD14F5">
      <w:pPr>
        <w:tabs>
          <w:tab w:val="left" w:pos="709"/>
        </w:tabs>
        <w:jc w:val="both"/>
        <w:rPr>
          <w:rFonts w:eastAsia="Times New Roman"/>
        </w:rPr>
      </w:pPr>
    </w:p>
    <w:p w:rsidR="00AD14F5" w:rsidRDefault="00AD14F5" w:rsidP="0010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AD14F5" w:rsidRDefault="00AD14F5" w:rsidP="00AD14F5">
      <w:pPr>
        <w:pStyle w:val="a3"/>
        <w:ind w:firstLine="709"/>
        <w:jc w:val="both"/>
        <w:rPr>
          <w:sz w:val="24"/>
          <w:szCs w:val="24"/>
          <w:lang w:val="uk-UA"/>
        </w:rPr>
      </w:pPr>
      <w:r>
        <w:t xml:space="preserve">      </w:t>
      </w:r>
    </w:p>
    <w:p w:rsidR="00724D57" w:rsidRDefault="00724D57" w:rsidP="00AD14F5">
      <w:pPr>
        <w:pStyle w:val="a3"/>
        <w:ind w:firstLine="709"/>
        <w:jc w:val="both"/>
        <w:rPr>
          <w:sz w:val="24"/>
          <w:szCs w:val="24"/>
          <w:lang w:val="uk-UA"/>
        </w:rPr>
      </w:pPr>
    </w:p>
    <w:p w:rsidR="00724D57" w:rsidRPr="00724D57" w:rsidRDefault="00724D57" w:rsidP="00AD14F5">
      <w:pPr>
        <w:pStyle w:val="a3"/>
        <w:ind w:firstLine="709"/>
        <w:jc w:val="both"/>
        <w:rPr>
          <w:sz w:val="24"/>
          <w:szCs w:val="24"/>
          <w:lang w:val="uk-UA"/>
        </w:rPr>
      </w:pPr>
    </w:p>
    <w:p w:rsidR="00AD14F5" w:rsidRDefault="00AD14F5" w:rsidP="00AD14F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AD14F5" w:rsidRDefault="00AD14F5" w:rsidP="00AD14F5">
      <w:pPr>
        <w:jc w:val="both"/>
        <w:rPr>
          <w:b/>
          <w:sz w:val="28"/>
          <w:szCs w:val="28"/>
          <w:lang w:val="ru-RU"/>
        </w:rPr>
      </w:pPr>
    </w:p>
    <w:p w:rsidR="00AD14F5" w:rsidRDefault="00AD14F5" w:rsidP="00AD14F5">
      <w:pPr>
        <w:jc w:val="both"/>
        <w:rPr>
          <w:szCs w:val="28"/>
        </w:rPr>
      </w:pPr>
    </w:p>
    <w:p w:rsidR="00AD14F5" w:rsidRDefault="00AD14F5" w:rsidP="00AD14F5"/>
    <w:p w:rsidR="00AE72FA" w:rsidRDefault="00AE72FA"/>
    <w:sectPr w:rsidR="00AE72FA" w:rsidSect="00724D5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08"/>
    <w:rsid w:val="001006AE"/>
    <w:rsid w:val="00497144"/>
    <w:rsid w:val="006D0D08"/>
    <w:rsid w:val="00724D57"/>
    <w:rsid w:val="00AD14F5"/>
    <w:rsid w:val="00A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F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14F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AD14F5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F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14F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AD14F5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2021-07-30T11:45:00Z</dcterms:created>
  <dcterms:modified xsi:type="dcterms:W3CDTF">2021-08-03T16:26:00Z</dcterms:modified>
</cp:coreProperties>
</file>