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AB" w:rsidRPr="00F972AB" w:rsidRDefault="00F972AB" w:rsidP="00F972A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972AB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14F18DC8" wp14:editId="11D8DF24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2AB" w:rsidRPr="00F972AB" w:rsidRDefault="00F972AB" w:rsidP="00F972A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972AB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F972AB" w:rsidRPr="00F972AB" w:rsidRDefault="00F972AB" w:rsidP="00F972A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972AB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F972AB" w:rsidRPr="00F972AB" w:rsidRDefault="00F972AB" w:rsidP="00F972AB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F972AB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F972AB" w:rsidRPr="00F972AB" w:rsidRDefault="00F972AB" w:rsidP="00F972AB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F972AB" w:rsidRPr="00F972AB" w:rsidRDefault="00F972AB" w:rsidP="00F97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2AB">
        <w:rPr>
          <w:rFonts w:ascii="Times New Roman" w:hAnsi="Times New Roman"/>
          <w:sz w:val="28"/>
          <w:szCs w:val="28"/>
        </w:rPr>
        <w:t>06 серпня 2021 року</w:t>
      </w:r>
    </w:p>
    <w:p w:rsidR="00F972AB" w:rsidRPr="00F972AB" w:rsidRDefault="00F972AB" w:rsidP="00F972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2AB">
        <w:rPr>
          <w:rFonts w:ascii="Times New Roman" w:hAnsi="Times New Roman"/>
          <w:sz w:val="28"/>
          <w:szCs w:val="28"/>
        </w:rPr>
        <w:t>№ 31</w:t>
      </w:r>
      <w:r>
        <w:rPr>
          <w:rFonts w:ascii="Times New Roman" w:hAnsi="Times New Roman"/>
          <w:sz w:val="28"/>
          <w:szCs w:val="28"/>
        </w:rPr>
        <w:t>4</w:t>
      </w:r>
      <w:r w:rsidRPr="00F972AB">
        <w:rPr>
          <w:rFonts w:ascii="Times New Roman" w:hAnsi="Times New Roman"/>
          <w:sz w:val="28"/>
          <w:szCs w:val="28"/>
        </w:rPr>
        <w:t>-</w:t>
      </w:r>
      <w:r w:rsidRPr="00F972AB">
        <w:rPr>
          <w:rFonts w:ascii="Times New Roman" w:hAnsi="Times New Roman"/>
          <w:sz w:val="28"/>
          <w:szCs w:val="28"/>
          <w:lang w:val="en-US"/>
        </w:rPr>
        <w:t>V</w:t>
      </w:r>
      <w:r w:rsidRPr="00F972AB">
        <w:rPr>
          <w:rFonts w:ascii="Times New Roman" w:hAnsi="Times New Roman"/>
          <w:sz w:val="28"/>
          <w:szCs w:val="28"/>
        </w:rPr>
        <w:t>ІІІ</w:t>
      </w:r>
    </w:p>
    <w:p w:rsidR="007E440C" w:rsidRDefault="007E440C" w:rsidP="007E44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40C" w:rsidRDefault="007E440C" w:rsidP="007E440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технічних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ru-RU"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документацій із землеустрою щодо встановлення (відновлення) меж земельних ділянок </w:t>
      </w:r>
    </w:p>
    <w:p w:rsidR="007E440C" w:rsidRDefault="007E440C" w:rsidP="007E440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сільськогосподарського виробництва для передачі їх безоплатно у власність</w:t>
      </w:r>
    </w:p>
    <w:p w:rsidR="007E440C" w:rsidRDefault="007E440C" w:rsidP="007E440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7E440C" w:rsidRDefault="007E440C" w:rsidP="007E44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Розглянувши заяви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Літвинової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Ю.Л.,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Мойсєєва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В.Л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., Гончарук Н.К.,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Кертока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Д.В., </w:t>
      </w:r>
      <w:r>
        <w:rPr>
          <w:rFonts w:ascii="Times New Roman" w:hAnsi="Times New Roman"/>
          <w:sz w:val="28"/>
          <w:szCs w:val="28"/>
          <w:lang w:eastAsia="ar-SA"/>
        </w:rPr>
        <w:t>керуючись статтями 12,81,118,125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порядок виділення в натурі (на місцевості) земельних ділянок власникам земельних часток (паїв)»,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972AB" w:rsidRPr="00F972AB" w:rsidRDefault="00F972AB" w:rsidP="007E44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E440C" w:rsidRDefault="007E440C" w:rsidP="007E440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   ВИРІШИЛА: </w:t>
      </w:r>
    </w:p>
    <w:p w:rsidR="00F972AB" w:rsidRPr="00F972AB" w:rsidRDefault="00F972AB" w:rsidP="007E440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7E440C" w:rsidRDefault="007E440C" w:rsidP="007E440C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Надати дозвіл на розробку технічних документацій із землеустрою щодо встановлення (відновлення) меж земельних ділянок в натурі (на місцевості) для передачі їх безоплатно у власність</w:t>
      </w:r>
      <w:r>
        <w:rPr>
          <w:rFonts w:ascii="Times New Roman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F972AB" w:rsidRDefault="00F972AB" w:rsidP="00F972AB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E440C" w:rsidRDefault="007E440C" w:rsidP="007E440C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1.1.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Літвиновій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Юлії Леонідівні та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Мойсєєву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Віктору Леонідовичу в спільну сумісну власність орієнтовною площею 4,10 умовних кадастрових гектарів  </w:t>
      </w:r>
      <w:r>
        <w:rPr>
          <w:rFonts w:ascii="Times New Roman" w:hAnsi="Times New Roman"/>
          <w:sz w:val="28"/>
          <w:szCs w:val="28"/>
          <w:lang w:eastAsia="ar-SA"/>
        </w:rPr>
        <w:t>за адресою: Одеська область, Подільський район, колишня Ананьївська Друга сільська рада Ананьївського району Одеської області згідно графічного матеріалу, що додається;</w:t>
      </w:r>
    </w:p>
    <w:p w:rsidR="00F972AB" w:rsidRDefault="00F972AB" w:rsidP="007E440C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440C" w:rsidRDefault="007E440C" w:rsidP="00F972AB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1.2. гр. Гончарук Надії Кирилівні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орієнтовною площею 2,41 умовних кадастрових гектарів  </w:t>
      </w:r>
      <w:r>
        <w:rPr>
          <w:rFonts w:ascii="Times New Roman" w:hAnsi="Times New Roman"/>
          <w:sz w:val="28"/>
          <w:szCs w:val="28"/>
          <w:lang w:eastAsia="ar-SA"/>
        </w:rPr>
        <w:t xml:space="preserve">за адресою: Одеська область, Подільський район, колишня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Точилівська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сільська рада Ананьївського району Одеської області згідно графічного матеріалу, що додається;</w:t>
      </w:r>
    </w:p>
    <w:p w:rsidR="00F972AB" w:rsidRPr="00F972AB" w:rsidRDefault="00F972AB" w:rsidP="00F972AB">
      <w:pPr>
        <w:pStyle w:val="a6"/>
        <w:spacing w:after="0"/>
        <w:ind w:left="0"/>
        <w:rPr>
          <w:rFonts w:ascii="Times New Roman" w:hAnsi="Times New Roman"/>
          <w:sz w:val="24"/>
          <w:szCs w:val="24"/>
          <w:lang w:eastAsia="ar-SA"/>
        </w:rPr>
      </w:pPr>
    </w:p>
    <w:p w:rsidR="007E440C" w:rsidRDefault="007E440C" w:rsidP="00F972AB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1.3. гр.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Кертока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Дмитру Володимировичу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орієнтовною площею 2,41 умовних кадастрових гектарів  </w:t>
      </w:r>
      <w:r>
        <w:rPr>
          <w:rFonts w:ascii="Times New Roman" w:hAnsi="Times New Roman"/>
          <w:sz w:val="28"/>
          <w:szCs w:val="28"/>
          <w:lang w:eastAsia="ar-SA"/>
        </w:rPr>
        <w:t xml:space="preserve">за адресою: Одеська область, Подільський район, колишня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Точилівська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сільська рада Ананьївського району Одеської області згідно графічного матеріалу, що додається.</w:t>
      </w:r>
    </w:p>
    <w:p w:rsidR="00F972AB" w:rsidRDefault="00F972AB" w:rsidP="007E440C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972AB" w:rsidRDefault="007E440C" w:rsidP="00EA0CD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</w:t>
      </w:r>
      <w:r w:rsidR="00EA0CDC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2. </w:t>
      </w:r>
      <w:r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технічні документації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земельних ділянок в 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</w:t>
      </w:r>
    </w:p>
    <w:p w:rsidR="007E440C" w:rsidRPr="0025087B" w:rsidRDefault="007E440C" w:rsidP="00F972A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E440C" w:rsidRDefault="007E440C" w:rsidP="00EA0CD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EA0CDC"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0F7297">
        <w:rPr>
          <w:rFonts w:ascii="Times New Roman" w:hAnsi="Times New Roman"/>
          <w:sz w:val="28"/>
          <w:szCs w:val="28"/>
          <w:lang w:eastAsia="ar-SA"/>
        </w:rPr>
        <w:t>Ананьївської міської ради</w:t>
      </w:r>
      <w:bookmarkStart w:id="0" w:name="_GoBack"/>
      <w:bookmarkEnd w:id="0"/>
      <w:r w:rsidR="000F729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2E73D8" w:rsidRDefault="002E73D8" w:rsidP="00DA6E4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0CDC" w:rsidRDefault="00EA0CDC" w:rsidP="00DA6E4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0CDC" w:rsidRPr="00EA0CDC" w:rsidRDefault="00EA0CDC" w:rsidP="00DA6E4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D12BEB" w:rsidRDefault="007E440C" w:rsidP="002E73D8">
      <w:pPr>
        <w:suppressAutoHyphens/>
        <w:spacing w:after="0" w:line="240" w:lineRule="auto"/>
        <w:ind w:firstLine="709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Юрій ТИЩЕНКО     </w:t>
      </w:r>
    </w:p>
    <w:sectPr w:rsidR="00D12BEB" w:rsidSect="00C3536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43"/>
    <w:rsid w:val="000F7297"/>
    <w:rsid w:val="0025087B"/>
    <w:rsid w:val="002A566E"/>
    <w:rsid w:val="002E73D8"/>
    <w:rsid w:val="006238CB"/>
    <w:rsid w:val="007E440C"/>
    <w:rsid w:val="00B83043"/>
    <w:rsid w:val="00C35361"/>
    <w:rsid w:val="00D12BEB"/>
    <w:rsid w:val="00D34929"/>
    <w:rsid w:val="00DA6E40"/>
    <w:rsid w:val="00EA0CDC"/>
    <w:rsid w:val="00F51200"/>
    <w:rsid w:val="00F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40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9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2A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7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40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9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2A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2021-07-29T11:50:00Z</dcterms:created>
  <dcterms:modified xsi:type="dcterms:W3CDTF">2021-08-09T06:01:00Z</dcterms:modified>
</cp:coreProperties>
</file>