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CC" w:rsidRDefault="00193DCC" w:rsidP="00193DCC">
      <w:pPr>
        <w:spacing w:line="1" w:lineRule="exact"/>
      </w:pPr>
    </w:p>
    <w:p w:rsidR="00193DCC" w:rsidRDefault="00193DCC" w:rsidP="00193DCC">
      <w:pPr>
        <w:spacing w:line="1" w:lineRule="exact"/>
      </w:pPr>
    </w:p>
    <w:p w:rsidR="00193DCC" w:rsidRDefault="00193DCC" w:rsidP="00193DCC">
      <w:pPr>
        <w:spacing w:line="1" w:lineRule="exact"/>
      </w:pPr>
    </w:p>
    <w:p w:rsidR="00193DCC" w:rsidRPr="003E1265" w:rsidRDefault="00193DCC" w:rsidP="00193DCC">
      <w:pPr>
        <w:spacing w:line="1" w:lineRule="exact"/>
        <w:sectPr w:rsidR="00193DCC" w:rsidRPr="003E1265" w:rsidSect="00362846">
          <w:pgSz w:w="11900" w:h="16840"/>
          <w:pgMar w:top="851" w:right="985" w:bottom="856" w:left="1701" w:header="0" w:footer="3" w:gutter="0"/>
          <w:pgNumType w:start="1"/>
          <w:cols w:space="720"/>
          <w:noEndnote/>
          <w:docGrid w:linePitch="360"/>
        </w:sectPr>
      </w:pPr>
    </w:p>
    <w:p w:rsidR="00243579" w:rsidRPr="00362846" w:rsidRDefault="00243579" w:rsidP="00243579">
      <w:pPr>
        <w:widowControl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 w:bidi="ar-SA"/>
        </w:rPr>
      </w:pPr>
      <w:r w:rsidRPr="00362846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 w:bidi="ar-SA"/>
        </w:rPr>
        <w:lastRenderedPageBreak/>
        <w:t>ПРОЄКТ РІШЕННЯ</w:t>
      </w:r>
    </w:p>
    <w:p w:rsidR="00243579" w:rsidRPr="00362846" w:rsidRDefault="00243579" w:rsidP="00243579">
      <w:pPr>
        <w:widowControl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 w:bidi="ar-SA"/>
        </w:rPr>
      </w:pPr>
    </w:p>
    <w:p w:rsidR="00243579" w:rsidRPr="00362846" w:rsidRDefault="00FD0309" w:rsidP="00243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09</w:t>
      </w:r>
      <w:r w:rsidR="00243579" w:rsidRPr="0036284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липня 2021 року</w:t>
      </w:r>
    </w:p>
    <w:p w:rsidR="00243579" w:rsidRPr="00362846" w:rsidRDefault="00243579" w:rsidP="002435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36284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№____ - </w:t>
      </w:r>
      <w:r w:rsidRPr="0036284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 w:bidi="ar-SA"/>
        </w:rPr>
        <w:t>V</w:t>
      </w:r>
      <w:r w:rsidRPr="00362846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ІІІ</w:t>
      </w:r>
    </w:p>
    <w:p w:rsidR="00243579" w:rsidRDefault="00243579" w:rsidP="00243579">
      <w:pPr>
        <w:pStyle w:val="a9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</w:p>
    <w:p w:rsidR="00243579" w:rsidRDefault="00243579" w:rsidP="002435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03">
        <w:rPr>
          <w:rFonts w:ascii="Times New Roman" w:hAnsi="Times New Roman" w:cs="Times New Roman"/>
          <w:b/>
          <w:sz w:val="28"/>
          <w:szCs w:val="28"/>
        </w:rPr>
        <w:t>Про затвердження Положення та складу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A03">
        <w:rPr>
          <w:rFonts w:ascii="Times New Roman" w:hAnsi="Times New Roman" w:cs="Times New Roman"/>
          <w:b/>
          <w:sz w:val="28"/>
          <w:szCs w:val="28"/>
        </w:rPr>
        <w:t xml:space="preserve">робочої групи </w:t>
      </w:r>
    </w:p>
    <w:p w:rsidR="00243579" w:rsidRDefault="00243579" w:rsidP="002435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03">
        <w:rPr>
          <w:rFonts w:ascii="Times New Roman" w:hAnsi="Times New Roman" w:cs="Times New Roman"/>
          <w:b/>
          <w:sz w:val="28"/>
          <w:szCs w:val="28"/>
        </w:rPr>
        <w:t>з розробки Стратегії розвитку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A03">
        <w:rPr>
          <w:rFonts w:ascii="Times New Roman" w:hAnsi="Times New Roman" w:cs="Times New Roman"/>
          <w:b/>
          <w:sz w:val="28"/>
          <w:szCs w:val="28"/>
        </w:rPr>
        <w:t xml:space="preserve">Ананьївської міської </w:t>
      </w:r>
    </w:p>
    <w:p w:rsidR="00243579" w:rsidRPr="00AE3A03" w:rsidRDefault="00243579" w:rsidP="0024357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03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2022-2030 роки</w:t>
      </w:r>
    </w:p>
    <w:p w:rsidR="00193DCC" w:rsidRPr="005743E3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62736" w:rsidP="00193DCC">
      <w:pPr>
        <w:pStyle w:val="1"/>
        <w:ind w:right="237" w:firstLine="720"/>
        <w:jc w:val="both"/>
      </w:pPr>
      <w:r w:rsidRPr="00BF7982">
        <w:rPr>
          <w:spacing w:val="-4"/>
        </w:rPr>
        <w:t>Керуючись пунктом 2 частини першої статті</w:t>
      </w:r>
      <w:r w:rsidR="00193DCC" w:rsidRPr="00BF7982">
        <w:rPr>
          <w:spacing w:val="-4"/>
        </w:rPr>
        <w:t xml:space="preserve"> 26 Закону України «Про місцеве самоврядування в Україні», постановою Кабінету </w:t>
      </w:r>
      <w:r w:rsidRPr="00BF7982">
        <w:rPr>
          <w:spacing w:val="-4"/>
        </w:rPr>
        <w:t xml:space="preserve">Міністрів України від 05 серпня </w:t>
      </w:r>
      <w:r w:rsidR="00193DCC" w:rsidRPr="00BF7982">
        <w:rPr>
          <w:spacing w:val="-4"/>
        </w:rPr>
        <w:t>2020</w:t>
      </w:r>
      <w:r w:rsidRPr="00BF7982">
        <w:rPr>
          <w:spacing w:val="-4"/>
        </w:rPr>
        <w:t xml:space="preserve"> року</w:t>
      </w:r>
      <w:r w:rsidR="00193DCC" w:rsidRPr="00BF7982">
        <w:rPr>
          <w:spacing w:val="-4"/>
        </w:rPr>
        <w:t xml:space="preserve"> №695 «Про затвердження Державної стратегії регіонального розвитку на 2021-2027 роки», Стратегією розвитку Одеської області на 2021-2027 роки, затвердженої рішенням О</w:t>
      </w:r>
      <w:r w:rsidR="00DE18A5" w:rsidRPr="00BF7982">
        <w:rPr>
          <w:spacing w:val="-4"/>
        </w:rPr>
        <w:t xml:space="preserve">деської обласної ради від 03 березня </w:t>
      </w:r>
      <w:r w:rsidR="00193DCC" w:rsidRPr="00BF7982">
        <w:rPr>
          <w:spacing w:val="-4"/>
        </w:rPr>
        <w:t xml:space="preserve">2020 року №1228-VII, враховуючи актуальність та важливість розроблення на довгострокову перспективу Стратегії розвитку Ананьївської міської територіальної громади, </w:t>
      </w:r>
      <w:r w:rsidR="00BF7982" w:rsidRPr="00303CB3">
        <w:rPr>
          <w:spacing w:val="-4"/>
        </w:rPr>
        <w:t>рішення виконавчого комітету Ананьївської  міської ра</w:t>
      </w:r>
      <w:r w:rsidR="00303CB3">
        <w:rPr>
          <w:spacing w:val="-4"/>
        </w:rPr>
        <w:t>ди від 05 липня 2021 року № 186</w:t>
      </w:r>
      <w:bookmarkStart w:id="0" w:name="_GoBack"/>
      <w:bookmarkEnd w:id="0"/>
      <w:r w:rsidR="00BF7982" w:rsidRPr="00303CB3">
        <w:rPr>
          <w:spacing w:val="-4"/>
        </w:rPr>
        <w:t xml:space="preserve"> «Про схвалення проєкту рішення міської ради  «Про затвердження Положення та складу робочої групи з розробки Стратегії розвитку Ананьївської міської територіальної громади на 2022-2030 роки»,</w:t>
      </w:r>
      <w:r w:rsidR="00193DCC" w:rsidRPr="00303CB3">
        <w:rPr>
          <w:spacing w:val="-4"/>
        </w:rPr>
        <w:t xml:space="preserve"> висновки та рекомендації постійної комісії Ананьївської</w:t>
      </w:r>
      <w:r w:rsidR="00193DCC" w:rsidRPr="00303CB3">
        <w:rPr>
          <w:spacing w:val="-8"/>
        </w:rPr>
        <w:t xml:space="preserve"> </w:t>
      </w:r>
      <w:r w:rsidR="00193DCC" w:rsidRPr="00E4548F">
        <w:rPr>
          <w:spacing w:val="-8"/>
        </w:rPr>
        <w:t>міської ради з питань</w:t>
      </w:r>
      <w:r w:rsidR="00193DCC" w:rsidRPr="00E4548F">
        <w:rPr>
          <w:spacing w:val="-4"/>
        </w:rPr>
        <w:t xml:space="preserve"> фінансів, бюджету, планування, соціально-економічного розвитку, інвестицій та міжнародного співробітництва</w:t>
      </w:r>
      <w:r w:rsidR="00193DCC">
        <w:t>, Ананьївська міська рада</w:t>
      </w:r>
    </w:p>
    <w:p w:rsidR="00193DCC" w:rsidRDefault="00193DCC" w:rsidP="00193DCC">
      <w:pPr>
        <w:pStyle w:val="1"/>
        <w:ind w:right="237" w:firstLine="720"/>
        <w:jc w:val="both"/>
      </w:pPr>
    </w:p>
    <w:p w:rsidR="00193DCC" w:rsidRDefault="00193DCC" w:rsidP="00193DCC">
      <w:pPr>
        <w:pStyle w:val="1"/>
        <w:ind w:right="237" w:firstLine="720"/>
        <w:jc w:val="both"/>
        <w:rPr>
          <w:b/>
        </w:rPr>
      </w:pPr>
      <w:r w:rsidRPr="00AE3A03">
        <w:rPr>
          <w:b/>
        </w:rPr>
        <w:t>ВИРІШИЛА:</w:t>
      </w:r>
    </w:p>
    <w:p w:rsidR="003C425C" w:rsidRPr="003C425C" w:rsidRDefault="003C425C" w:rsidP="00193DCC">
      <w:pPr>
        <w:pStyle w:val="1"/>
        <w:ind w:right="237" w:firstLine="720"/>
        <w:jc w:val="both"/>
        <w:rPr>
          <w:b/>
          <w:sz w:val="24"/>
          <w:szCs w:val="24"/>
        </w:rPr>
      </w:pPr>
    </w:p>
    <w:p w:rsidR="00193DCC" w:rsidRDefault="003C425C" w:rsidP="003C425C">
      <w:pPr>
        <w:pStyle w:val="1"/>
        <w:numPr>
          <w:ilvl w:val="0"/>
          <w:numId w:val="1"/>
        </w:numPr>
        <w:tabs>
          <w:tab w:val="left" w:pos="-142"/>
          <w:tab w:val="left" w:pos="993"/>
        </w:tabs>
        <w:ind w:right="237" w:firstLine="709"/>
        <w:jc w:val="both"/>
      </w:pPr>
      <w:bookmarkStart w:id="1" w:name="bookmark0"/>
      <w:bookmarkEnd w:id="1"/>
      <w:r>
        <w:t xml:space="preserve"> </w:t>
      </w:r>
      <w:r w:rsidR="00193DCC">
        <w:t>Затвердити Положення про робочу групу з розробки Стратегії розвитку Ананьївської міської територіальної громади на 2022-2030 роки, що додається.</w:t>
      </w:r>
    </w:p>
    <w:p w:rsidR="003C425C" w:rsidRPr="003C425C" w:rsidRDefault="003C425C" w:rsidP="003C425C">
      <w:pPr>
        <w:pStyle w:val="1"/>
        <w:tabs>
          <w:tab w:val="left" w:pos="-142"/>
        </w:tabs>
        <w:ind w:right="237" w:firstLine="709"/>
        <w:jc w:val="both"/>
        <w:rPr>
          <w:sz w:val="24"/>
          <w:szCs w:val="24"/>
        </w:rPr>
      </w:pPr>
    </w:p>
    <w:p w:rsidR="00193DCC" w:rsidRDefault="003C425C" w:rsidP="003C425C">
      <w:pPr>
        <w:pStyle w:val="1"/>
        <w:numPr>
          <w:ilvl w:val="0"/>
          <w:numId w:val="1"/>
        </w:numPr>
        <w:tabs>
          <w:tab w:val="left" w:pos="-142"/>
          <w:tab w:val="left" w:pos="993"/>
        </w:tabs>
        <w:ind w:right="237" w:firstLine="709"/>
        <w:jc w:val="both"/>
      </w:pPr>
      <w:bookmarkStart w:id="2" w:name="bookmark1"/>
      <w:bookmarkEnd w:id="2"/>
      <w:r>
        <w:t xml:space="preserve"> </w:t>
      </w:r>
      <w:r w:rsidR="00193DCC">
        <w:t>Затвердити склад робочої групи з розробки Стратегії розвитку Ананьївської міської територіальної громади</w:t>
      </w:r>
      <w:r w:rsidR="00193DCC" w:rsidRPr="00AE3A03">
        <w:t xml:space="preserve"> </w:t>
      </w:r>
      <w:r w:rsidR="00193DCC">
        <w:t>на 2022-2030 роки, що додається.</w:t>
      </w:r>
    </w:p>
    <w:p w:rsidR="003C425C" w:rsidRPr="00EC646B" w:rsidRDefault="003C425C" w:rsidP="00EC646B">
      <w:pPr>
        <w:pStyle w:val="1"/>
        <w:tabs>
          <w:tab w:val="left" w:pos="-142"/>
          <w:tab w:val="left" w:pos="993"/>
        </w:tabs>
        <w:ind w:left="709" w:right="237"/>
        <w:jc w:val="both"/>
        <w:rPr>
          <w:sz w:val="24"/>
          <w:szCs w:val="24"/>
        </w:rPr>
      </w:pPr>
    </w:p>
    <w:p w:rsidR="00193DCC" w:rsidRDefault="00193DCC" w:rsidP="00EC646B">
      <w:pPr>
        <w:pStyle w:val="1"/>
        <w:numPr>
          <w:ilvl w:val="0"/>
          <w:numId w:val="1"/>
        </w:numPr>
        <w:tabs>
          <w:tab w:val="left" w:pos="-142"/>
          <w:tab w:val="left" w:pos="993"/>
        </w:tabs>
        <w:ind w:right="237" w:firstLine="709"/>
        <w:jc w:val="both"/>
      </w:pPr>
      <w:bookmarkStart w:id="3" w:name="bookmark2"/>
      <w:bookmarkEnd w:id="3"/>
      <w:r w:rsidRPr="00EC646B">
        <w:t xml:space="preserve">Контроль за виконанням рішення покласти на постійну комісію Ананьївської міської ради </w:t>
      </w:r>
      <w:r w:rsidRPr="00E4548F">
        <w:t>з питань фінансів, бюджету, планування, соціально-економічного розвитку, інвестицій та міжнародного співробітництва</w:t>
      </w:r>
      <w:r>
        <w:t>.</w:t>
      </w:r>
    </w:p>
    <w:p w:rsidR="00193DCC" w:rsidRPr="00EC646B" w:rsidRDefault="00193DCC" w:rsidP="00EC646B">
      <w:pPr>
        <w:pStyle w:val="1"/>
        <w:tabs>
          <w:tab w:val="left" w:pos="-142"/>
          <w:tab w:val="left" w:pos="993"/>
        </w:tabs>
        <w:ind w:left="709" w:right="237"/>
        <w:jc w:val="both"/>
        <w:rPr>
          <w:sz w:val="24"/>
          <w:szCs w:val="24"/>
        </w:rPr>
      </w:pPr>
    </w:p>
    <w:p w:rsidR="00EC646B" w:rsidRPr="00EC646B" w:rsidRDefault="00EC646B" w:rsidP="00EC646B">
      <w:pPr>
        <w:pStyle w:val="1"/>
        <w:tabs>
          <w:tab w:val="left" w:pos="-142"/>
          <w:tab w:val="left" w:pos="993"/>
        </w:tabs>
        <w:ind w:left="709" w:right="237"/>
        <w:jc w:val="both"/>
        <w:rPr>
          <w:sz w:val="24"/>
          <w:szCs w:val="24"/>
        </w:rPr>
      </w:pPr>
    </w:p>
    <w:p w:rsidR="00193DCC" w:rsidRPr="00AE3A03" w:rsidRDefault="00193DCC" w:rsidP="003C425C">
      <w:pPr>
        <w:pStyle w:val="1"/>
        <w:ind w:firstLine="709"/>
        <w:rPr>
          <w:b/>
        </w:rPr>
      </w:pP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5172710</wp:posOffset>
                </wp:positionH>
                <wp:positionV relativeFrom="paragraph">
                  <wp:posOffset>12700</wp:posOffset>
                </wp:positionV>
                <wp:extent cx="1471930" cy="222250"/>
                <wp:effectExtent l="0" t="0" r="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19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3DCC" w:rsidRDefault="00193DCC" w:rsidP="00193DCC">
                            <w:pPr>
                              <w:pStyle w:val="1"/>
                            </w:pPr>
                            <w:r w:rsidRPr="00AE3A03">
                              <w:rPr>
                                <w:b/>
                              </w:rPr>
                              <w:t>Юрій</w:t>
                            </w:r>
                            <w:r>
                              <w:t xml:space="preserve"> </w:t>
                            </w:r>
                            <w:r w:rsidRPr="00AE3A03">
                              <w:rPr>
                                <w:b/>
                              </w:rPr>
                              <w:t>ТИЩЕНКО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7.3pt;margin-top:1pt;width:115.9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" filled="f" stroked="f">
                <v:path arrowok="t"/>
                <v:textbox inset="0,0,0,0">
                  <w:txbxContent>
                    <w:p w:rsidR="00193DCC" w:rsidRDefault="00193DCC" w:rsidP="00193DCC">
                      <w:pPr>
                        <w:pStyle w:val="1"/>
                      </w:pPr>
                      <w:r w:rsidRPr="00AE3A03">
                        <w:rPr>
                          <w:b/>
                        </w:rPr>
                        <w:t>Юрій</w:t>
                      </w:r>
                      <w:r>
                        <w:t xml:space="preserve"> </w:t>
                      </w:r>
                      <w:r w:rsidRPr="00AE3A03">
                        <w:rPr>
                          <w:b/>
                        </w:rPr>
                        <w:t>ТИЩЕНКО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AE3A03">
        <w:rPr>
          <w:b/>
        </w:rPr>
        <w:t>Ананьївський міський голова</w:t>
      </w:r>
      <w:r w:rsidRPr="00AE3A03">
        <w:rPr>
          <w:b/>
        </w:rPr>
        <w:br w:type="page"/>
      </w:r>
    </w:p>
    <w:p w:rsidR="004F07E0" w:rsidRPr="004F07E0" w:rsidRDefault="004F07E0" w:rsidP="004F07E0">
      <w:pPr>
        <w:widowControl/>
        <w:autoSpaceDE w:val="0"/>
        <w:autoSpaceDN w:val="0"/>
        <w:adjustRightInd w:val="0"/>
        <w:ind w:left="55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F07E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lastRenderedPageBreak/>
        <w:t>ЗАТВЕРДЖЕНО</w:t>
      </w:r>
    </w:p>
    <w:p w:rsidR="004F07E0" w:rsidRPr="004F07E0" w:rsidRDefault="004F07E0" w:rsidP="004F07E0">
      <w:pPr>
        <w:widowControl/>
        <w:ind w:left="5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F07E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рішення Ананьївської</w:t>
      </w:r>
    </w:p>
    <w:p w:rsidR="004F07E0" w:rsidRPr="004F07E0" w:rsidRDefault="004F07E0" w:rsidP="004F07E0">
      <w:pPr>
        <w:widowControl/>
        <w:ind w:left="5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F07E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міської ради </w:t>
      </w:r>
    </w:p>
    <w:p w:rsidR="004F07E0" w:rsidRPr="004F07E0" w:rsidRDefault="00FD0309" w:rsidP="004F07E0">
      <w:pPr>
        <w:widowControl/>
        <w:ind w:left="5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09 </w:t>
      </w:r>
      <w:r w:rsidR="004F07E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липня</w:t>
      </w:r>
      <w:r w:rsidR="004F07E0" w:rsidRPr="004F07E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2021 року </w:t>
      </w:r>
    </w:p>
    <w:p w:rsidR="004F07E0" w:rsidRDefault="004F07E0" w:rsidP="004F07E0">
      <w:pPr>
        <w:widowControl/>
        <w:tabs>
          <w:tab w:val="left" w:pos="709"/>
          <w:tab w:val="left" w:pos="5809"/>
        </w:tabs>
        <w:suppressAutoHyphens/>
        <w:ind w:left="5704" w:hanging="142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</w:pPr>
      <w:r w:rsidRPr="004F07E0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 xml:space="preserve">№ </w:t>
      </w:r>
      <w:r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>_______</w:t>
      </w:r>
      <w:r w:rsidRPr="004F07E0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>-</w:t>
      </w:r>
      <w:r w:rsidRPr="004F07E0">
        <w:rPr>
          <w:rFonts w:ascii="Times New Roman" w:eastAsia="Times New Roman" w:hAnsi="Times New Roman" w:cs="Calibri"/>
          <w:color w:val="auto"/>
          <w:sz w:val="28"/>
          <w:szCs w:val="28"/>
          <w:lang w:val="ru-RU" w:eastAsia="ar-SA" w:bidi="ar-SA"/>
        </w:rPr>
        <w:t>V</w:t>
      </w:r>
      <w:r w:rsidRPr="004F07E0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>ІІІ</w:t>
      </w:r>
    </w:p>
    <w:p w:rsidR="004F07E0" w:rsidRPr="007E4419" w:rsidRDefault="004F07E0" w:rsidP="004F07E0">
      <w:pPr>
        <w:widowControl/>
        <w:tabs>
          <w:tab w:val="left" w:pos="709"/>
          <w:tab w:val="left" w:pos="5809"/>
        </w:tabs>
        <w:suppressAutoHyphens/>
        <w:ind w:left="5704" w:hanging="142"/>
        <w:jc w:val="both"/>
        <w:rPr>
          <w:rFonts w:ascii="Times New Roman" w:eastAsia="Times New Roman" w:hAnsi="Times New Roman" w:cs="Calibri"/>
          <w:color w:val="auto"/>
          <w:lang w:eastAsia="ar-SA" w:bidi="ar-SA"/>
        </w:rPr>
      </w:pPr>
    </w:p>
    <w:p w:rsidR="00193DCC" w:rsidRPr="004F07E0" w:rsidRDefault="00193DCC" w:rsidP="00193DCC">
      <w:pPr>
        <w:pStyle w:val="1"/>
        <w:jc w:val="center"/>
        <w:rPr>
          <w:b/>
        </w:rPr>
      </w:pPr>
      <w:r w:rsidRPr="004F07E0">
        <w:rPr>
          <w:b/>
        </w:rPr>
        <w:t>ПОЛОЖЕННЯ</w:t>
      </w:r>
    </w:p>
    <w:p w:rsidR="004F07E0" w:rsidRDefault="004F07E0" w:rsidP="00193DCC">
      <w:pPr>
        <w:pStyle w:val="1"/>
        <w:jc w:val="center"/>
      </w:pPr>
    </w:p>
    <w:p w:rsidR="00193DCC" w:rsidRDefault="00193DCC" w:rsidP="00193DCC">
      <w:pPr>
        <w:pStyle w:val="1"/>
        <w:jc w:val="center"/>
      </w:pPr>
      <w:r>
        <w:t xml:space="preserve">Про робочу групу з підготовки Стратегії розвитку Ананьївської міської територіальної громади на 2022-2030 роки </w:t>
      </w:r>
    </w:p>
    <w:p w:rsidR="004F07E0" w:rsidRDefault="004F07E0" w:rsidP="00193DCC">
      <w:pPr>
        <w:pStyle w:val="1"/>
        <w:jc w:val="center"/>
      </w:pPr>
    </w:p>
    <w:p w:rsidR="00193DCC" w:rsidRDefault="00CD7ECD" w:rsidP="00CD7ECD">
      <w:pPr>
        <w:pStyle w:val="1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Загальне положення</w:t>
      </w:r>
    </w:p>
    <w:p w:rsidR="00CD7ECD" w:rsidRPr="007E4419" w:rsidRDefault="00CD7ECD" w:rsidP="00CD7ECD">
      <w:pPr>
        <w:pStyle w:val="1"/>
        <w:ind w:left="720"/>
        <w:rPr>
          <w:sz w:val="24"/>
          <w:szCs w:val="24"/>
        </w:rPr>
      </w:pPr>
    </w:p>
    <w:p w:rsidR="00193DCC" w:rsidRDefault="00193DCC" w:rsidP="00193DCC">
      <w:pPr>
        <w:pStyle w:val="1"/>
        <w:ind w:firstLine="780"/>
        <w:jc w:val="both"/>
      </w:pPr>
      <w:r>
        <w:t xml:space="preserve">Робоча група створюється з метою розробки Стратегії розвитку Ананьївської міської територіальної громади на 2022-2030 роки (далі Стратегії). </w:t>
      </w:r>
    </w:p>
    <w:p w:rsidR="00193DCC" w:rsidRDefault="00193DCC" w:rsidP="00193DCC">
      <w:pPr>
        <w:pStyle w:val="1"/>
        <w:ind w:firstLine="780"/>
        <w:jc w:val="both"/>
      </w:pPr>
      <w:r>
        <w:t xml:space="preserve">Робоча група </w:t>
      </w:r>
      <w:r w:rsidRPr="0040512A">
        <w:t>ф</w:t>
      </w:r>
      <w:r>
        <w:t xml:space="preserve">ормується з представників виконавчого комітету, депутатів, представників місцевого бізнесу, громадських організацій, фахівців з питань планування розвитку. Склад робочої групи затверджується рішенням Ананьївської міської ради. </w:t>
      </w:r>
    </w:p>
    <w:p w:rsidR="00193DCC" w:rsidRDefault="00193DCC" w:rsidP="00193DCC">
      <w:pPr>
        <w:pStyle w:val="1"/>
        <w:ind w:firstLine="780"/>
        <w:jc w:val="both"/>
      </w:pPr>
      <w:r>
        <w:t xml:space="preserve">Робоча група працює постійно, на засадах повної добровільності, </w:t>
      </w:r>
      <w:r w:rsidRPr="0040512A">
        <w:t>самовідданості та безкорисливості.</w:t>
      </w:r>
    </w:p>
    <w:p w:rsidR="00CD7ECD" w:rsidRPr="007E4419" w:rsidRDefault="00CD7ECD" w:rsidP="00193DCC">
      <w:pPr>
        <w:pStyle w:val="1"/>
        <w:ind w:firstLine="780"/>
        <w:jc w:val="both"/>
        <w:rPr>
          <w:sz w:val="24"/>
          <w:szCs w:val="24"/>
        </w:rPr>
      </w:pPr>
    </w:p>
    <w:p w:rsidR="00193DCC" w:rsidRDefault="00193DCC" w:rsidP="00193DCC">
      <w:pPr>
        <w:pStyle w:val="1"/>
        <w:ind w:firstLine="780"/>
        <w:jc w:val="center"/>
        <w:rPr>
          <w:b/>
        </w:rPr>
      </w:pPr>
      <w:r w:rsidRPr="00FF58F9">
        <w:rPr>
          <w:b/>
        </w:rPr>
        <w:t>II. Функції</w:t>
      </w:r>
    </w:p>
    <w:p w:rsidR="00CD7ECD" w:rsidRPr="007E4419" w:rsidRDefault="00CD7ECD" w:rsidP="00193DCC">
      <w:pPr>
        <w:pStyle w:val="1"/>
        <w:ind w:firstLine="780"/>
        <w:jc w:val="center"/>
        <w:rPr>
          <w:b/>
          <w:sz w:val="24"/>
          <w:szCs w:val="24"/>
        </w:rPr>
      </w:pPr>
    </w:p>
    <w:p w:rsidR="00193DCC" w:rsidRDefault="00193DCC" w:rsidP="00193DCC">
      <w:pPr>
        <w:pStyle w:val="1"/>
        <w:ind w:firstLine="780"/>
        <w:jc w:val="both"/>
      </w:pPr>
      <w:r>
        <w:t>Робоча група в процесі діяльності: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 xml:space="preserve">розробляє </w:t>
      </w:r>
      <w:proofErr w:type="spellStart"/>
      <w:r>
        <w:t>проєкт</w:t>
      </w:r>
      <w:proofErr w:type="spellEnd"/>
      <w:r>
        <w:t xml:space="preserve"> Стратегії розвитку Ананьївської міської територіальної громади; 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визначає напрями і пріоритети своєї роботи;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розробляє план дій для втілення Стратегії розвитку;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визначає проблеми та можливості соціального та економічного розвитку громади;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проводить економічні дослідження та фінансово-технічний аналіз;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проводить аналіз сильних та слабких сторін, можливостей та загроз у розвитку Громади;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визначає пріоритетні напрямки економічного і соціального розвитку;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може приймати участь у розробці інноваційних проектів та вносить до них пропозиції щодо питань, які стосуються соціально-економічного розвитку Громади в межах Стратегічного плану;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організовує розповсюдження плану дій груп та проводить опитування серед жителів громади з метою накопичення пропозицій щодо включення до Стратегічного плану;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 xml:space="preserve"> узагальнює, оцінює результати опитування з метою включення їх в План дій групи;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 xml:space="preserve">організовує роботи по підготовці інформаційних документів з переліком і описом </w:t>
      </w:r>
      <w:proofErr w:type="spellStart"/>
      <w:r>
        <w:t>проєктів</w:t>
      </w:r>
      <w:proofErr w:type="spellEnd"/>
      <w:r>
        <w:t xml:space="preserve"> щодо складання і виконання Стратегічного плану;</w:t>
      </w:r>
    </w:p>
    <w:p w:rsidR="00193DCC" w:rsidRDefault="00193DCC" w:rsidP="00193DCC">
      <w:pPr>
        <w:pStyle w:val="1"/>
        <w:numPr>
          <w:ilvl w:val="0"/>
          <w:numId w:val="2"/>
        </w:numPr>
        <w:ind w:left="-284" w:firstLine="0"/>
        <w:jc w:val="both"/>
      </w:pPr>
      <w:r>
        <w:t>організовує роботу з засобами масової інформації;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розробляє перелік завдань, строки їх виконання та перелік відповідальних виконавців для забезпечення реалізації Стратегічного плану;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lastRenderedPageBreak/>
        <w:t>розробляє концепцію стратегічного бачення та напрямів по досягненню довго - і короткострокових цілей;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>залучає до роботи фахівців та спеціалістів з обговорення питань;</w:t>
      </w:r>
    </w:p>
    <w:p w:rsidR="00193DCC" w:rsidRDefault="00193DCC" w:rsidP="00193DCC">
      <w:pPr>
        <w:pStyle w:val="1"/>
        <w:numPr>
          <w:ilvl w:val="0"/>
          <w:numId w:val="2"/>
        </w:numPr>
        <w:ind w:left="0"/>
        <w:jc w:val="both"/>
      </w:pPr>
      <w:r>
        <w:t xml:space="preserve">приймає участь у розробці та подає </w:t>
      </w:r>
      <w:proofErr w:type="spellStart"/>
      <w:r>
        <w:t>проєкт</w:t>
      </w:r>
      <w:proofErr w:type="spellEnd"/>
      <w:r>
        <w:t xml:space="preserve"> Стратегії розвитку Ананьївської міської територіальної громади на 2022-2030 роки на сесією Ананьївської міської ради.</w:t>
      </w:r>
    </w:p>
    <w:p w:rsidR="00193DCC" w:rsidRPr="007E4419" w:rsidRDefault="00193DCC" w:rsidP="00193DCC">
      <w:pPr>
        <w:pStyle w:val="1"/>
        <w:jc w:val="both"/>
        <w:rPr>
          <w:sz w:val="24"/>
          <w:szCs w:val="24"/>
        </w:rPr>
      </w:pPr>
    </w:p>
    <w:p w:rsidR="00193DCC" w:rsidRDefault="00193DCC" w:rsidP="00193DCC">
      <w:pPr>
        <w:pStyle w:val="1"/>
        <w:jc w:val="center"/>
        <w:rPr>
          <w:b/>
          <w:bCs/>
        </w:rPr>
      </w:pPr>
      <w:r w:rsidRPr="00F32BDA">
        <w:rPr>
          <w:b/>
          <w:bCs/>
        </w:rPr>
        <w:t>ІІІ. Повноваження/правові га</w:t>
      </w:r>
      <w:r w:rsidR="00F457E0">
        <w:rPr>
          <w:b/>
          <w:bCs/>
        </w:rPr>
        <w:t>рантії діяльності робочої групи</w:t>
      </w:r>
    </w:p>
    <w:p w:rsidR="00F457E0" w:rsidRPr="007E4419" w:rsidRDefault="00F457E0" w:rsidP="00193DCC">
      <w:pPr>
        <w:pStyle w:val="1"/>
        <w:jc w:val="center"/>
        <w:rPr>
          <w:sz w:val="24"/>
          <w:szCs w:val="24"/>
        </w:rPr>
      </w:pPr>
    </w:p>
    <w:p w:rsidR="00193DCC" w:rsidRDefault="00193DCC" w:rsidP="00193DCC">
      <w:pPr>
        <w:pStyle w:val="1"/>
        <w:ind w:left="200" w:firstLine="740"/>
        <w:jc w:val="both"/>
      </w:pPr>
      <w:r>
        <w:t xml:space="preserve">Організація роботи робочої групи покладається на голову робочої групи та його заступника. Голова скликає та веде засідання групи, дає доручення членам групи, представляє групу у відносинах з іншими органами, об’єднаннями громадян, підприємств, установ та організацій. Організовує роботу по реалізації висновків та рекомендацій робочої групи. У разі відсутності голови групи або неможливості ним виконувати свої повноваження, головні його функції здійснює заступник </w:t>
      </w:r>
      <w:r w:rsidRPr="00F31AD6">
        <w:t>голови.</w:t>
      </w:r>
      <w:r>
        <w:t xml:space="preserve"> </w:t>
      </w:r>
    </w:p>
    <w:p w:rsidR="00193DCC" w:rsidRDefault="00193DCC" w:rsidP="00193DCC">
      <w:pPr>
        <w:pStyle w:val="1"/>
        <w:ind w:left="200" w:firstLine="740"/>
        <w:jc w:val="both"/>
      </w:pPr>
      <w:r>
        <w:t xml:space="preserve">Забезпечення поточної технічної підготовки та проведення засідань робочої групи здійснює секретар. </w:t>
      </w:r>
    </w:p>
    <w:p w:rsidR="00193DCC" w:rsidRDefault="00193DCC" w:rsidP="00193DCC">
      <w:pPr>
        <w:pStyle w:val="1"/>
        <w:ind w:left="200" w:firstLine="740"/>
        <w:jc w:val="both"/>
      </w:pPr>
      <w:r>
        <w:t>Засідання робочої групи правомочними, якщо в роботі бере участь не менш як половина від загального складу групи.</w:t>
      </w:r>
    </w:p>
    <w:p w:rsidR="00193DCC" w:rsidRDefault="00193DCC" w:rsidP="00193DCC">
      <w:pPr>
        <w:pStyle w:val="1"/>
        <w:ind w:left="200" w:firstLine="740"/>
        <w:jc w:val="both"/>
      </w:pPr>
      <w:r>
        <w:t>За результатами розгляду і вивчення питань робоча група готує висновки і рекомендації. Висновки і рекомендації робочою групою приймаються за взаємною згодою членів групи, які приймають участь у засіданні і підписуються головою робочої групи. Протокол засідань робочої групи підписується головою та секретарем групи.</w:t>
      </w:r>
    </w:p>
    <w:p w:rsidR="00193DCC" w:rsidRDefault="00193DCC" w:rsidP="00193DCC">
      <w:pPr>
        <w:pStyle w:val="1"/>
        <w:ind w:firstLine="920"/>
        <w:jc w:val="both"/>
      </w:pPr>
      <w:r>
        <w:rPr>
          <w:b/>
          <w:bCs/>
        </w:rPr>
        <w:t>Робоча група має право:</w:t>
      </w:r>
    </w:p>
    <w:p w:rsidR="00193DCC" w:rsidRDefault="00193DCC" w:rsidP="00D00357">
      <w:pPr>
        <w:pStyle w:val="1"/>
        <w:numPr>
          <w:ilvl w:val="0"/>
          <w:numId w:val="2"/>
        </w:numPr>
        <w:ind w:left="0" w:firstLine="342"/>
        <w:jc w:val="both"/>
      </w:pPr>
      <w:r>
        <w:t>отримувати інформацію, необхідну для розробки Стратегії в організаціях, установах, незалежно від їх відомчого підпорядкування, форми власності та</w:t>
      </w:r>
      <w:r w:rsidR="00D00357">
        <w:t xml:space="preserve"> </w:t>
      </w:r>
      <w:r>
        <w:t>господарювання;</w:t>
      </w:r>
    </w:p>
    <w:p w:rsidR="00193DCC" w:rsidRDefault="00193DCC" w:rsidP="00D00357">
      <w:pPr>
        <w:pStyle w:val="1"/>
        <w:numPr>
          <w:ilvl w:val="0"/>
          <w:numId w:val="2"/>
        </w:numPr>
        <w:ind w:left="0" w:firstLine="342"/>
        <w:jc w:val="both"/>
      </w:pPr>
      <w:r>
        <w:t>проводить опитування громадян чи проводить іншу діяльність щодо вивчення громадської думки щодо Стратегії;</w:t>
      </w:r>
    </w:p>
    <w:p w:rsidR="00193DCC" w:rsidRDefault="00193DCC" w:rsidP="00D00357">
      <w:pPr>
        <w:pStyle w:val="1"/>
        <w:numPr>
          <w:ilvl w:val="0"/>
          <w:numId w:val="2"/>
        </w:numPr>
        <w:ind w:left="0" w:firstLine="342"/>
        <w:jc w:val="both"/>
      </w:pPr>
      <w:r>
        <w:t>проводити роз’яснювальну роботу серед жителів громади з питань розробки і втілення Стратегії в громаді та значення її необхідності;</w:t>
      </w:r>
    </w:p>
    <w:p w:rsidR="00193DCC" w:rsidRDefault="00193DCC" w:rsidP="00D00357">
      <w:pPr>
        <w:pStyle w:val="1"/>
        <w:numPr>
          <w:ilvl w:val="0"/>
          <w:numId w:val="2"/>
        </w:numPr>
        <w:ind w:left="0" w:firstLine="342"/>
        <w:jc w:val="both"/>
      </w:pPr>
      <w:r>
        <w:t>приймати участь у підготовці і проведенні громадських слухань щодо проекту Стратегії;</w:t>
      </w:r>
    </w:p>
    <w:p w:rsidR="00193DCC" w:rsidRDefault="00193DCC" w:rsidP="00D00357">
      <w:pPr>
        <w:pStyle w:val="1"/>
        <w:numPr>
          <w:ilvl w:val="0"/>
          <w:numId w:val="2"/>
        </w:numPr>
        <w:ind w:left="0" w:firstLine="342"/>
        <w:jc w:val="both"/>
      </w:pPr>
      <w:r>
        <w:t>розробляє та узгоджує проекти договорів, пов’язаних з розробкою Стратегії;</w:t>
      </w:r>
    </w:p>
    <w:p w:rsidR="00193DCC" w:rsidRDefault="00193DCC" w:rsidP="00D00357">
      <w:pPr>
        <w:pStyle w:val="1"/>
        <w:numPr>
          <w:ilvl w:val="0"/>
          <w:numId w:val="2"/>
        </w:numPr>
        <w:ind w:left="0" w:firstLine="342"/>
        <w:jc w:val="both"/>
      </w:pPr>
      <w:r w:rsidRPr="00F32BDA">
        <w:t xml:space="preserve">вносить пропозиції щодо розгляду питань, які необхідно вирішити з метою покращення соціально-економічної ситуації в </w:t>
      </w:r>
      <w:proofErr w:type="spellStart"/>
      <w:r w:rsidRPr="00F32BDA">
        <w:t>Ананьївській</w:t>
      </w:r>
      <w:proofErr w:type="spellEnd"/>
      <w:r w:rsidRPr="00F32BDA">
        <w:t xml:space="preserve"> міській територіальній громаді в межах розробки і втілення Стратегічного плану.</w:t>
      </w:r>
    </w:p>
    <w:p w:rsidR="007E4419" w:rsidRPr="007E4419" w:rsidRDefault="007E4419" w:rsidP="007E4419">
      <w:pPr>
        <w:pStyle w:val="1"/>
        <w:ind w:left="342"/>
        <w:jc w:val="both"/>
        <w:rPr>
          <w:sz w:val="24"/>
          <w:szCs w:val="24"/>
        </w:rPr>
      </w:pPr>
    </w:p>
    <w:p w:rsidR="00193DCC" w:rsidRDefault="00193DCC" w:rsidP="007E4419">
      <w:pPr>
        <w:pStyle w:val="30"/>
        <w:tabs>
          <w:tab w:val="left" w:pos="5624"/>
        </w:tabs>
        <w:spacing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980D0E">
        <w:rPr>
          <w:rFonts w:ascii="Times New Roman" w:hAnsi="Times New Roman"/>
          <w:b/>
          <w:i w:val="0"/>
          <w:sz w:val="28"/>
          <w:szCs w:val="28"/>
          <w:lang w:val="en-US"/>
        </w:rPr>
        <w:t>IV</w:t>
      </w:r>
      <w:r w:rsidRPr="00980D0E">
        <w:rPr>
          <w:rFonts w:ascii="Times New Roman" w:hAnsi="Times New Roman"/>
          <w:b/>
          <w:i w:val="0"/>
          <w:sz w:val="28"/>
          <w:szCs w:val="28"/>
        </w:rPr>
        <w:t>. Обов’язки (відповідальність) робочої групи</w:t>
      </w:r>
    </w:p>
    <w:p w:rsidR="007E4419" w:rsidRPr="007E4419" w:rsidRDefault="007E4419" w:rsidP="007E4419">
      <w:pPr>
        <w:pStyle w:val="30"/>
        <w:tabs>
          <w:tab w:val="left" w:pos="5624"/>
        </w:tabs>
        <w:spacing w:after="0"/>
        <w:jc w:val="center"/>
        <w:rPr>
          <w:rFonts w:ascii="Times New Roman" w:hAnsi="Times New Roman"/>
          <w:b/>
          <w:i w:val="0"/>
          <w:sz w:val="24"/>
          <w:szCs w:val="24"/>
        </w:rPr>
      </w:pPr>
    </w:p>
    <w:p w:rsidR="00193DCC" w:rsidRPr="00D96841" w:rsidRDefault="00193DCC" w:rsidP="007E4419">
      <w:pPr>
        <w:pStyle w:val="a8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D96841">
        <w:rPr>
          <w:rFonts w:ascii="Times New Roman" w:hAnsi="Times New Roman" w:cs="Times New Roman"/>
          <w:sz w:val="28"/>
          <w:szCs w:val="28"/>
        </w:rPr>
        <w:t xml:space="preserve">Члени робочої групи виконують доручення голови групи в межах завдань Стратегії. </w:t>
      </w:r>
    </w:p>
    <w:p w:rsidR="00193DCC" w:rsidRDefault="00193DCC" w:rsidP="007E4419">
      <w:pPr>
        <w:pStyle w:val="a8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D96841">
        <w:rPr>
          <w:rFonts w:ascii="Times New Roman" w:hAnsi="Times New Roman" w:cs="Times New Roman"/>
          <w:sz w:val="28"/>
          <w:szCs w:val="28"/>
        </w:rPr>
        <w:t xml:space="preserve">Члени робочої групи несуть особисту відповідальність за достовірне і своєчасне опрацювання отриманих </w:t>
      </w:r>
      <w:r>
        <w:rPr>
          <w:rFonts w:ascii="Times New Roman" w:hAnsi="Times New Roman" w:cs="Times New Roman"/>
          <w:sz w:val="28"/>
          <w:szCs w:val="28"/>
        </w:rPr>
        <w:t xml:space="preserve">інформаційних та </w:t>
      </w:r>
      <w:r w:rsidRPr="00D96841">
        <w:rPr>
          <w:rFonts w:ascii="Times New Roman" w:hAnsi="Times New Roman" w:cs="Times New Roman"/>
          <w:sz w:val="28"/>
          <w:szCs w:val="28"/>
        </w:rPr>
        <w:t xml:space="preserve">розрахункових документів і матеріалів, що стосуються </w:t>
      </w:r>
      <w:r>
        <w:rPr>
          <w:rFonts w:ascii="Times New Roman" w:hAnsi="Times New Roman" w:cs="Times New Roman"/>
          <w:sz w:val="28"/>
          <w:szCs w:val="28"/>
        </w:rPr>
        <w:t xml:space="preserve">виконання завдань </w:t>
      </w:r>
      <w:r w:rsidRPr="00D96841">
        <w:rPr>
          <w:rFonts w:ascii="Times New Roman" w:hAnsi="Times New Roman" w:cs="Times New Roman"/>
          <w:sz w:val="28"/>
          <w:szCs w:val="28"/>
        </w:rPr>
        <w:t>Стратегії.</w:t>
      </w:r>
    </w:p>
    <w:p w:rsidR="00193DCC" w:rsidRDefault="00193DCC" w:rsidP="00193DCC">
      <w:pPr>
        <w:pStyle w:val="a8"/>
        <w:ind w:firstLine="200"/>
        <w:rPr>
          <w:rFonts w:ascii="Times New Roman" w:hAnsi="Times New Roman" w:cs="Times New Roman"/>
          <w:sz w:val="28"/>
          <w:szCs w:val="28"/>
        </w:rPr>
      </w:pPr>
    </w:p>
    <w:p w:rsidR="001C5C91" w:rsidRPr="004F07E0" w:rsidRDefault="001C5C91" w:rsidP="001C5C91">
      <w:pPr>
        <w:widowControl/>
        <w:autoSpaceDE w:val="0"/>
        <w:autoSpaceDN w:val="0"/>
        <w:adjustRightInd w:val="0"/>
        <w:ind w:left="5562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F07E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lastRenderedPageBreak/>
        <w:t>ЗАТВЕРДЖЕНО</w:t>
      </w:r>
    </w:p>
    <w:p w:rsidR="001C5C91" w:rsidRPr="004F07E0" w:rsidRDefault="001C5C91" w:rsidP="001C5C91">
      <w:pPr>
        <w:widowControl/>
        <w:ind w:left="5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F07E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рішення Ананьївської</w:t>
      </w:r>
    </w:p>
    <w:p w:rsidR="001C5C91" w:rsidRPr="004F07E0" w:rsidRDefault="001C5C91" w:rsidP="001C5C91">
      <w:pPr>
        <w:widowControl/>
        <w:ind w:left="5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F07E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міської ради </w:t>
      </w:r>
    </w:p>
    <w:p w:rsidR="001C5C91" w:rsidRPr="004F07E0" w:rsidRDefault="001C5C91" w:rsidP="001C5C91">
      <w:pPr>
        <w:widowControl/>
        <w:ind w:left="556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 w:rsidR="00FD030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09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липня</w:t>
      </w:r>
      <w:r w:rsidRPr="004F07E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2021 року </w:t>
      </w:r>
    </w:p>
    <w:p w:rsidR="001C5C91" w:rsidRDefault="001C5C91" w:rsidP="001C5C91">
      <w:pPr>
        <w:widowControl/>
        <w:tabs>
          <w:tab w:val="left" w:pos="709"/>
          <w:tab w:val="left" w:pos="5809"/>
        </w:tabs>
        <w:suppressAutoHyphens/>
        <w:ind w:left="5704" w:hanging="142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</w:pPr>
      <w:r w:rsidRPr="004F07E0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 xml:space="preserve">№ </w:t>
      </w:r>
      <w:r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>_______</w:t>
      </w:r>
      <w:r w:rsidRPr="004F07E0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>-</w:t>
      </w:r>
      <w:r w:rsidRPr="004F07E0">
        <w:rPr>
          <w:rFonts w:ascii="Times New Roman" w:eastAsia="Times New Roman" w:hAnsi="Times New Roman" w:cs="Calibri"/>
          <w:color w:val="auto"/>
          <w:sz w:val="28"/>
          <w:szCs w:val="28"/>
          <w:lang w:val="ru-RU" w:eastAsia="ar-SA" w:bidi="ar-SA"/>
        </w:rPr>
        <w:t>V</w:t>
      </w:r>
      <w:r w:rsidRPr="004F07E0"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  <w:t>ІІІ</w:t>
      </w:r>
    </w:p>
    <w:p w:rsidR="001C5C91" w:rsidRDefault="001C5C91" w:rsidP="001C5C91">
      <w:pPr>
        <w:widowControl/>
        <w:tabs>
          <w:tab w:val="left" w:pos="709"/>
          <w:tab w:val="left" w:pos="5809"/>
        </w:tabs>
        <w:suppressAutoHyphens/>
        <w:ind w:left="5704" w:hanging="142"/>
        <w:jc w:val="both"/>
        <w:rPr>
          <w:rFonts w:ascii="Times New Roman" w:eastAsia="Times New Roman" w:hAnsi="Times New Roman" w:cs="Calibri"/>
          <w:color w:val="auto"/>
          <w:sz w:val="28"/>
          <w:szCs w:val="28"/>
          <w:lang w:eastAsia="ar-SA" w:bidi="ar-SA"/>
        </w:rPr>
      </w:pPr>
    </w:p>
    <w:p w:rsidR="00193DCC" w:rsidRDefault="00FD0309" w:rsidP="00193DCC">
      <w:pPr>
        <w:pStyle w:val="a5"/>
        <w:tabs>
          <w:tab w:val="left" w:leader="underscore" w:pos="2405"/>
          <w:tab w:val="left" w:leader="underscore" w:pos="8179"/>
        </w:tabs>
      </w:pPr>
      <w:r>
        <w:t>Склад р</w:t>
      </w:r>
      <w:r w:rsidR="00193DCC">
        <w:t>обочої групи з розробки проекту Стратегії розвитку Ананьївської міської територіальної громади на 2022-2030 роки</w:t>
      </w:r>
    </w:p>
    <w:p w:rsidR="001C5C91" w:rsidRPr="00CF20B0" w:rsidRDefault="001C5C91" w:rsidP="00193DCC">
      <w:pPr>
        <w:pStyle w:val="a5"/>
        <w:tabs>
          <w:tab w:val="left" w:leader="underscore" w:pos="2405"/>
          <w:tab w:val="left" w:leader="underscore" w:pos="8179"/>
        </w:tabs>
      </w:pPr>
    </w:p>
    <w:tbl>
      <w:tblPr>
        <w:tblOverlap w:val="never"/>
        <w:tblW w:w="10101" w:type="dxa"/>
        <w:jc w:val="center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5"/>
        <w:gridCol w:w="6326"/>
      </w:tblGrid>
      <w:tr w:rsidR="00193DCC" w:rsidRPr="00B156B0" w:rsidTr="00B156B0">
        <w:trPr>
          <w:trHeight w:hRule="exact" w:val="860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528F" w:rsidRPr="00B156B0" w:rsidRDefault="00B9528F" w:rsidP="00B156B0">
            <w:pPr>
              <w:pStyle w:val="a7"/>
              <w:ind w:firstLine="13"/>
              <w:jc w:val="center"/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  <w:p w:rsidR="00193DCC" w:rsidRPr="00B156B0" w:rsidRDefault="00193DCC" w:rsidP="00B156B0">
            <w:pPr>
              <w:pStyle w:val="a7"/>
              <w:ind w:firstLine="13"/>
              <w:jc w:val="center"/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B156B0"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  <w:t>Прізвище ім’я та по батькові</w:t>
            </w:r>
          </w:p>
          <w:p w:rsidR="001C5C91" w:rsidRPr="00B156B0" w:rsidRDefault="001C5C91" w:rsidP="00B156B0">
            <w:pPr>
              <w:pStyle w:val="a7"/>
              <w:ind w:firstLine="13"/>
              <w:jc w:val="center"/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  <w:p w:rsidR="001C5C91" w:rsidRPr="00B156B0" w:rsidRDefault="001C5C91" w:rsidP="00B156B0">
            <w:pPr>
              <w:pStyle w:val="a7"/>
              <w:ind w:firstLine="13"/>
              <w:jc w:val="center"/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  <w:p w:rsidR="001C5C91" w:rsidRPr="00B156B0" w:rsidRDefault="001C5C91" w:rsidP="00B156B0">
            <w:pPr>
              <w:pStyle w:val="a7"/>
              <w:ind w:firstLine="13"/>
              <w:jc w:val="center"/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  <w:p w:rsidR="001C5C91" w:rsidRPr="00B156B0" w:rsidRDefault="001C5C91" w:rsidP="00B156B0">
            <w:pPr>
              <w:pStyle w:val="a7"/>
              <w:ind w:firstLine="13"/>
              <w:jc w:val="center"/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3DCC" w:rsidRPr="00B156B0" w:rsidRDefault="004B53F8" w:rsidP="00B9528F">
            <w:pPr>
              <w:pStyle w:val="a7"/>
              <w:ind w:firstLine="13"/>
              <w:jc w:val="center"/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B156B0"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  <w:t>П</w:t>
            </w:r>
            <w:r w:rsidR="008A3191" w:rsidRPr="00B156B0"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  <w:t>о</w:t>
            </w:r>
            <w:r w:rsidRPr="00B156B0">
              <w:rPr>
                <w:b/>
                <w:bCs/>
                <w:color w:val="000000"/>
                <w:sz w:val="24"/>
                <w:szCs w:val="24"/>
                <w:lang w:eastAsia="uk-UA" w:bidi="uk-UA"/>
              </w:rPr>
              <w:t>сада</w:t>
            </w:r>
          </w:p>
        </w:tc>
      </w:tr>
      <w:tr w:rsidR="00193DCC" w:rsidTr="00DD3FB0">
        <w:trPr>
          <w:trHeight w:hRule="exact" w:val="572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Тищенко Юрій Сергійович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Ананьївський міський голова-голова робочої групи</w:t>
            </w:r>
          </w:p>
        </w:tc>
      </w:tr>
      <w:tr w:rsidR="00193DCC" w:rsidTr="00DD3FB0">
        <w:trPr>
          <w:trHeight w:hRule="exact" w:val="658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Крижан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Валерій Іванович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Перший заступник голови міської ради</w:t>
            </w:r>
            <w:r>
              <w:rPr>
                <w:color w:val="000000"/>
                <w:lang w:eastAsia="uk-UA" w:bidi="uk-UA"/>
              </w:rPr>
              <w:t>, заступник голови робочої групи</w:t>
            </w:r>
            <w:r w:rsidRPr="00634DB4">
              <w:rPr>
                <w:color w:val="000000"/>
                <w:lang w:eastAsia="uk-UA" w:bidi="uk-UA"/>
              </w:rPr>
              <w:t xml:space="preserve"> </w:t>
            </w:r>
          </w:p>
        </w:tc>
      </w:tr>
      <w:tr w:rsidR="00193DCC" w:rsidTr="00DD3FB0">
        <w:trPr>
          <w:trHeight w:hRule="exact" w:val="653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Шляхта Вікторія Андріївна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Начальник відділу економічного розвитку міської ради-секретар робочої групи</w:t>
            </w:r>
          </w:p>
        </w:tc>
      </w:tr>
      <w:tr w:rsidR="00193DCC" w:rsidTr="00DD3FB0">
        <w:trPr>
          <w:trHeight w:hRule="exact" w:val="653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Члени робочої групи: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</w:p>
        </w:tc>
      </w:tr>
      <w:tr w:rsidR="00193DCC" w:rsidTr="00DD3FB0">
        <w:trPr>
          <w:trHeight w:hRule="exact" w:val="653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Пянтковський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Віталій Олександрович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Заступник голови міської ради з питань діяльності виконавчих органів</w:t>
            </w:r>
          </w:p>
        </w:tc>
      </w:tr>
      <w:tr w:rsidR="00193DCC" w:rsidTr="00DD3FB0">
        <w:trPr>
          <w:trHeight w:hRule="exact" w:val="653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Глущенко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Оксана Василівна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Секретар міської ради</w:t>
            </w:r>
          </w:p>
        </w:tc>
      </w:tr>
      <w:tr w:rsidR="00193DCC" w:rsidTr="00DD3FB0">
        <w:trPr>
          <w:trHeight w:hRule="exact" w:val="336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Грицька Юлія Олександрівна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Начальник юридичного відділу</w:t>
            </w:r>
            <w:r>
              <w:rPr>
                <w:color w:val="000000"/>
                <w:lang w:eastAsia="uk-UA" w:bidi="uk-UA"/>
              </w:rPr>
              <w:t xml:space="preserve"> апарату </w:t>
            </w:r>
            <w:r w:rsidRPr="00634DB4">
              <w:rPr>
                <w:color w:val="000000"/>
                <w:lang w:eastAsia="uk-UA" w:bidi="uk-UA"/>
              </w:rPr>
              <w:t>міської ради</w:t>
            </w:r>
          </w:p>
        </w:tc>
      </w:tr>
      <w:tr w:rsidR="00193DCC" w:rsidTr="00DD3FB0">
        <w:trPr>
          <w:trHeight w:hRule="exact" w:val="671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Щербина Володимир </w:t>
            </w:r>
          </w:p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Михайлович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Депутат Одеської обласної ради (за згодою)</w:t>
            </w:r>
          </w:p>
        </w:tc>
      </w:tr>
      <w:tr w:rsidR="00193DCC" w:rsidTr="00DD3FB0">
        <w:trPr>
          <w:trHeight w:hRule="exact" w:val="326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Переман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Андрій Григорович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Староста </w:t>
            </w:r>
            <w:proofErr w:type="spellStart"/>
            <w:r w:rsidRPr="00634DB4">
              <w:rPr>
                <w:color w:val="000000"/>
                <w:lang w:eastAsia="uk-UA" w:bidi="uk-UA"/>
              </w:rPr>
              <w:t>Кохівського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634DB4">
              <w:rPr>
                <w:color w:val="000000"/>
                <w:lang w:eastAsia="uk-UA" w:bidi="uk-UA"/>
              </w:rPr>
              <w:t>старостинського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округу</w:t>
            </w:r>
          </w:p>
        </w:tc>
      </w:tr>
      <w:tr w:rsidR="00193DCC" w:rsidTr="00DD3FB0">
        <w:trPr>
          <w:trHeight w:hRule="exact" w:val="336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Медведенко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Алла Олексіївна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Староста </w:t>
            </w:r>
            <w:proofErr w:type="spellStart"/>
            <w:r w:rsidRPr="00634DB4">
              <w:rPr>
                <w:color w:val="000000"/>
                <w:lang w:eastAsia="uk-UA" w:bidi="uk-UA"/>
              </w:rPr>
              <w:t>Байтальського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634DB4">
              <w:rPr>
                <w:color w:val="000000"/>
                <w:lang w:eastAsia="uk-UA" w:bidi="uk-UA"/>
              </w:rPr>
              <w:t>старостинського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округу</w:t>
            </w:r>
          </w:p>
        </w:tc>
      </w:tr>
      <w:tr w:rsidR="00193DCC" w:rsidTr="00DD3FB0">
        <w:trPr>
          <w:trHeight w:hRule="exact" w:val="741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Мокряк Валентин Анатолійович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Староста </w:t>
            </w:r>
            <w:proofErr w:type="spellStart"/>
            <w:r w:rsidRPr="00634DB4">
              <w:rPr>
                <w:color w:val="000000"/>
                <w:lang w:eastAsia="uk-UA" w:bidi="uk-UA"/>
              </w:rPr>
              <w:t>Жеребківського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634DB4">
              <w:rPr>
                <w:color w:val="000000"/>
                <w:lang w:eastAsia="uk-UA" w:bidi="uk-UA"/>
              </w:rPr>
              <w:t>старостинського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округу</w:t>
            </w:r>
          </w:p>
        </w:tc>
      </w:tr>
      <w:tr w:rsidR="00193DCC" w:rsidTr="00DD3FB0">
        <w:trPr>
          <w:trHeight w:hRule="exact" w:val="694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Шевченко Вікторія Олександрівна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jc w:val="both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Староста </w:t>
            </w:r>
            <w:proofErr w:type="spellStart"/>
            <w:r w:rsidRPr="00634DB4">
              <w:rPr>
                <w:color w:val="000000"/>
                <w:lang w:eastAsia="uk-UA" w:bidi="uk-UA"/>
              </w:rPr>
              <w:t>Коханівського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634DB4">
              <w:rPr>
                <w:color w:val="000000"/>
                <w:lang w:eastAsia="uk-UA" w:bidi="uk-UA"/>
              </w:rPr>
              <w:t>старостинського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округу</w:t>
            </w:r>
          </w:p>
        </w:tc>
      </w:tr>
      <w:tr w:rsidR="00193DCC" w:rsidTr="00DD3FB0">
        <w:trPr>
          <w:trHeight w:hRule="exact" w:val="331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Люлька Анатолій Іванович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jc w:val="both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Староста </w:t>
            </w:r>
            <w:proofErr w:type="spellStart"/>
            <w:r w:rsidRPr="00634DB4">
              <w:rPr>
                <w:color w:val="000000"/>
                <w:lang w:eastAsia="uk-UA" w:bidi="uk-UA"/>
              </w:rPr>
              <w:t>Шимківського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634DB4">
              <w:rPr>
                <w:color w:val="000000"/>
                <w:lang w:eastAsia="uk-UA" w:bidi="uk-UA"/>
              </w:rPr>
              <w:t>старостинського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округу</w:t>
            </w:r>
          </w:p>
        </w:tc>
      </w:tr>
      <w:tr w:rsidR="00193DCC" w:rsidTr="00DD3FB0">
        <w:trPr>
          <w:trHeight w:hRule="exact" w:val="331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Колесниченко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Оксана Павлівна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jc w:val="both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Староста </w:t>
            </w:r>
            <w:proofErr w:type="spellStart"/>
            <w:r w:rsidRPr="00634DB4">
              <w:rPr>
                <w:color w:val="000000"/>
                <w:lang w:eastAsia="uk-UA" w:bidi="uk-UA"/>
              </w:rPr>
              <w:t>Гандрабурівського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634DB4">
              <w:rPr>
                <w:color w:val="000000"/>
                <w:lang w:eastAsia="uk-UA" w:bidi="uk-UA"/>
              </w:rPr>
              <w:t>старостинського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округу</w:t>
            </w:r>
          </w:p>
        </w:tc>
      </w:tr>
      <w:tr w:rsidR="00193DCC" w:rsidTr="00DD3FB0">
        <w:trPr>
          <w:trHeight w:hRule="exact" w:val="336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Берновега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Андрій Андрійович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Депутат Ананьївської міської ради</w:t>
            </w:r>
          </w:p>
        </w:tc>
      </w:tr>
      <w:tr w:rsidR="00193DCC" w:rsidTr="00DD3FB0">
        <w:trPr>
          <w:trHeight w:hRule="exact" w:val="331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Лещенко Ігор </w:t>
            </w:r>
            <w:proofErr w:type="spellStart"/>
            <w:r w:rsidRPr="00634DB4">
              <w:rPr>
                <w:color w:val="000000"/>
                <w:lang w:eastAsia="uk-UA" w:bidi="uk-UA"/>
              </w:rPr>
              <w:t>Bікторович</w:t>
            </w:r>
            <w:proofErr w:type="spellEnd"/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DCC" w:rsidRPr="00740975" w:rsidRDefault="00193DCC" w:rsidP="0098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975">
              <w:rPr>
                <w:rFonts w:ascii="Times New Roman" w:hAnsi="Times New Roman" w:cs="Times New Roman"/>
                <w:sz w:val="28"/>
                <w:szCs w:val="28"/>
              </w:rPr>
              <w:t>Депутат Ананьївської міської ради</w:t>
            </w:r>
          </w:p>
        </w:tc>
      </w:tr>
      <w:tr w:rsidR="00193DCC" w:rsidTr="00DD3FB0">
        <w:trPr>
          <w:trHeight w:hRule="exact" w:val="336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Костін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Олег Михайлович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DCC" w:rsidRPr="00740975" w:rsidRDefault="00193DCC" w:rsidP="0098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975">
              <w:rPr>
                <w:rFonts w:ascii="Times New Roman" w:hAnsi="Times New Roman" w:cs="Times New Roman"/>
                <w:sz w:val="28"/>
                <w:szCs w:val="28"/>
              </w:rPr>
              <w:t>Депутат Ананьївської міської ради</w:t>
            </w:r>
          </w:p>
        </w:tc>
      </w:tr>
      <w:tr w:rsidR="00193DCC" w:rsidTr="00DD3FB0">
        <w:trPr>
          <w:trHeight w:hRule="exact" w:val="614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Найфлейш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Давид Володимирович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DCC" w:rsidRPr="00740975" w:rsidRDefault="00193DCC" w:rsidP="0098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975">
              <w:rPr>
                <w:rFonts w:ascii="Times New Roman" w:hAnsi="Times New Roman" w:cs="Times New Roman"/>
                <w:sz w:val="28"/>
                <w:szCs w:val="28"/>
              </w:rPr>
              <w:t>Депутат Ананьївської міської ради</w:t>
            </w:r>
          </w:p>
        </w:tc>
      </w:tr>
      <w:tr w:rsidR="00193DCC" w:rsidTr="00DD3FB0">
        <w:trPr>
          <w:trHeight w:hRule="exact" w:val="614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Самотей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Ганна Сергіївна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Депутат Ананьївської міської ради, голова громадської</w:t>
            </w:r>
            <w:r w:rsidRPr="00634DB4">
              <w:rPr>
                <w:color w:val="000000"/>
                <w:lang w:eastAsia="uk-UA" w:bidi="uk-UA"/>
              </w:rPr>
              <w:t xml:space="preserve"> організаці</w:t>
            </w:r>
            <w:r>
              <w:rPr>
                <w:color w:val="000000"/>
                <w:lang w:eastAsia="uk-UA" w:bidi="uk-UA"/>
              </w:rPr>
              <w:t>ї</w:t>
            </w:r>
            <w:r w:rsidRPr="00634DB4">
              <w:rPr>
                <w:color w:val="000000"/>
                <w:lang w:eastAsia="uk-UA" w:bidi="uk-UA"/>
              </w:rPr>
              <w:t xml:space="preserve"> «Великі серця»</w:t>
            </w:r>
          </w:p>
        </w:tc>
      </w:tr>
      <w:tr w:rsidR="00193DCC" w:rsidTr="00DD3FB0">
        <w:trPr>
          <w:trHeight w:hRule="exact" w:val="331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Продан Андрій Олександрович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Начальник фінансового управління </w:t>
            </w:r>
            <w:r>
              <w:rPr>
                <w:color w:val="000000"/>
                <w:lang w:eastAsia="uk-UA" w:bidi="uk-UA"/>
              </w:rPr>
              <w:t>міської ради</w:t>
            </w:r>
          </w:p>
        </w:tc>
      </w:tr>
      <w:tr w:rsidR="00193DCC" w:rsidTr="00B156B0">
        <w:trPr>
          <w:trHeight w:hRule="exact" w:val="1210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Соколов Юрій Миколайович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DCC" w:rsidRPr="00634DB4" w:rsidRDefault="00193DCC" w:rsidP="00B156B0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 xml:space="preserve">Начальник відділу з питань будівництва, </w:t>
            </w:r>
            <w:proofErr w:type="spellStart"/>
            <w:r w:rsidRPr="00634DB4">
              <w:rPr>
                <w:color w:val="000000"/>
                <w:lang w:eastAsia="uk-UA" w:bidi="uk-UA"/>
              </w:rPr>
              <w:t>житлово-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комунального господарства та інфраструктури</w:t>
            </w:r>
            <w:r>
              <w:t xml:space="preserve"> </w:t>
            </w:r>
            <w:r w:rsidRPr="002C7392">
              <w:t xml:space="preserve">міської ради </w:t>
            </w:r>
          </w:p>
        </w:tc>
      </w:tr>
      <w:tr w:rsidR="00193DCC" w:rsidTr="00DD3FB0">
        <w:trPr>
          <w:trHeight w:hRule="exact" w:val="653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lastRenderedPageBreak/>
              <w:t>Гончарук Надія Володимирівна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Начальник відділу освіти, молоді і спорту міської ради</w:t>
            </w:r>
          </w:p>
        </w:tc>
      </w:tr>
      <w:tr w:rsidR="00193DCC" w:rsidTr="00ED376B">
        <w:trPr>
          <w:trHeight w:hRule="exact" w:val="724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3DCC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Сагала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Ольга Василівна</w:t>
            </w:r>
          </w:p>
          <w:p w:rsidR="00DD3FB0" w:rsidRPr="00634DB4" w:rsidRDefault="00DD3FB0" w:rsidP="009875A9">
            <w:pPr>
              <w:pStyle w:val="a7"/>
              <w:rPr>
                <w:color w:val="000000"/>
                <w:lang w:eastAsia="uk-UA" w:bidi="uk-UA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Default="00193DCC" w:rsidP="009875A9">
            <w:pPr>
              <w:pStyle w:val="a7"/>
              <w:jc w:val="both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Начальник відділу культури та туризму міської ради</w:t>
            </w:r>
          </w:p>
          <w:p w:rsidR="00ED376B" w:rsidRDefault="00ED376B" w:rsidP="009875A9">
            <w:pPr>
              <w:pStyle w:val="a7"/>
              <w:jc w:val="both"/>
              <w:rPr>
                <w:color w:val="000000"/>
                <w:lang w:eastAsia="uk-UA" w:bidi="uk-UA"/>
              </w:rPr>
            </w:pPr>
          </w:p>
          <w:p w:rsidR="00ED376B" w:rsidRDefault="00ED376B" w:rsidP="009875A9">
            <w:pPr>
              <w:pStyle w:val="a7"/>
              <w:jc w:val="both"/>
              <w:rPr>
                <w:color w:val="000000"/>
                <w:lang w:eastAsia="uk-UA" w:bidi="uk-UA"/>
              </w:rPr>
            </w:pPr>
          </w:p>
          <w:p w:rsidR="00ED376B" w:rsidRPr="00634DB4" w:rsidRDefault="00ED376B" w:rsidP="009875A9">
            <w:pPr>
              <w:pStyle w:val="a7"/>
              <w:jc w:val="both"/>
              <w:rPr>
                <w:color w:val="000000"/>
                <w:lang w:eastAsia="uk-UA" w:bidi="uk-UA"/>
              </w:rPr>
            </w:pPr>
          </w:p>
        </w:tc>
      </w:tr>
      <w:tr w:rsidR="00193DCC" w:rsidTr="00DD3FB0">
        <w:trPr>
          <w:trHeight w:hRule="exact" w:val="658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Ярем Оксана Іванівна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Начальник відділу охорони здоров’я та соціальної політики</w:t>
            </w:r>
            <w:r>
              <w:t xml:space="preserve"> </w:t>
            </w:r>
            <w:r w:rsidRPr="002C7392">
              <w:rPr>
                <w:color w:val="000000"/>
                <w:lang w:eastAsia="uk-UA" w:bidi="uk-UA"/>
              </w:rPr>
              <w:t>міської ради</w:t>
            </w:r>
          </w:p>
        </w:tc>
      </w:tr>
      <w:tr w:rsidR="00193DCC" w:rsidTr="00DD3FB0">
        <w:trPr>
          <w:trHeight w:hRule="exact" w:val="653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Тірон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Наталя Павлівна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Начальник в</w:t>
            </w:r>
            <w:r w:rsidRPr="00634DB4">
              <w:rPr>
                <w:color w:val="000000"/>
                <w:lang w:eastAsia="uk-UA" w:bidi="uk-UA"/>
              </w:rPr>
              <w:t>ідділ</w:t>
            </w:r>
            <w:r>
              <w:rPr>
                <w:color w:val="000000"/>
                <w:lang w:eastAsia="uk-UA" w:bidi="uk-UA"/>
              </w:rPr>
              <w:t>у</w:t>
            </w:r>
            <w:r w:rsidRPr="00634DB4">
              <w:rPr>
                <w:color w:val="000000"/>
                <w:lang w:eastAsia="uk-UA" w:bidi="uk-UA"/>
              </w:rPr>
              <w:t xml:space="preserve"> земельн</w:t>
            </w:r>
            <w:r>
              <w:rPr>
                <w:color w:val="000000"/>
                <w:lang w:eastAsia="uk-UA" w:bidi="uk-UA"/>
              </w:rPr>
              <w:t>их відносин та охорони навколиш</w:t>
            </w:r>
            <w:r w:rsidRPr="00634DB4">
              <w:rPr>
                <w:color w:val="000000"/>
                <w:lang w:eastAsia="uk-UA" w:bidi="uk-UA"/>
              </w:rPr>
              <w:t>нього природного середовища</w:t>
            </w:r>
            <w:r>
              <w:t xml:space="preserve"> </w:t>
            </w:r>
            <w:r w:rsidRPr="002C7392">
              <w:rPr>
                <w:color w:val="000000"/>
                <w:lang w:eastAsia="uk-UA" w:bidi="uk-UA"/>
              </w:rPr>
              <w:t>міської ради</w:t>
            </w:r>
          </w:p>
        </w:tc>
      </w:tr>
      <w:tr w:rsidR="00193DCC" w:rsidTr="00DD3FB0">
        <w:trPr>
          <w:trHeight w:hRule="exact" w:val="658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Гладкий Андрій Олександрович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Завідувач сектору з питань містобудування та архітектури</w:t>
            </w:r>
          </w:p>
        </w:tc>
      </w:tr>
      <w:tr w:rsidR="00193DCC" w:rsidTr="00DD3FB0">
        <w:trPr>
          <w:trHeight w:hRule="exact" w:val="658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3DCC" w:rsidRPr="001566F3" w:rsidRDefault="00193DCC" w:rsidP="00987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6F3">
              <w:rPr>
                <w:rFonts w:ascii="Times New Roman" w:hAnsi="Times New Roman" w:cs="Times New Roman"/>
                <w:sz w:val="28"/>
                <w:szCs w:val="28"/>
              </w:rPr>
              <w:t>Шаповалов</w:t>
            </w:r>
            <w:proofErr w:type="spellEnd"/>
            <w:r w:rsidRPr="001566F3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лег</w:t>
            </w:r>
            <w:r w:rsidRPr="001566F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асильович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Завідувач с</w:t>
            </w:r>
            <w:r w:rsidRPr="00634DB4">
              <w:rPr>
                <w:color w:val="000000"/>
                <w:lang w:eastAsia="uk-UA" w:bidi="uk-UA"/>
              </w:rPr>
              <w:t>ектор</w:t>
            </w:r>
            <w:r>
              <w:rPr>
                <w:color w:val="000000"/>
                <w:lang w:eastAsia="uk-UA" w:bidi="uk-UA"/>
              </w:rPr>
              <w:t>у</w:t>
            </w:r>
            <w:r w:rsidRPr="00634DB4">
              <w:rPr>
                <w:color w:val="000000"/>
                <w:lang w:eastAsia="uk-UA" w:bidi="uk-UA"/>
              </w:rPr>
              <w:t xml:space="preserve"> з питань надзвичайних ситуацій, оборонної роботи та цивільного захисту</w:t>
            </w:r>
            <w:r>
              <w:t xml:space="preserve"> </w:t>
            </w:r>
            <w:r w:rsidRPr="002C7392">
              <w:rPr>
                <w:color w:val="000000"/>
                <w:lang w:eastAsia="uk-UA" w:bidi="uk-UA"/>
              </w:rPr>
              <w:t>міської ради</w:t>
            </w:r>
          </w:p>
        </w:tc>
      </w:tr>
      <w:tr w:rsidR="00193DCC" w:rsidTr="00DD3FB0">
        <w:trPr>
          <w:trHeight w:hRule="exact" w:val="1345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 w:rsidRPr="00634DB4">
              <w:rPr>
                <w:color w:val="000000"/>
                <w:lang w:eastAsia="uk-UA" w:bidi="uk-UA"/>
              </w:rPr>
              <w:t>Шевченко Олександр Пилипович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Голова г</w:t>
            </w:r>
            <w:r w:rsidRPr="00634DB4">
              <w:rPr>
                <w:color w:val="000000"/>
                <w:lang w:eastAsia="uk-UA" w:bidi="uk-UA"/>
              </w:rPr>
              <w:t>ромадськ</w:t>
            </w:r>
            <w:r>
              <w:rPr>
                <w:color w:val="000000"/>
                <w:lang w:eastAsia="uk-UA" w:bidi="uk-UA"/>
              </w:rPr>
              <w:t xml:space="preserve">ої організації </w:t>
            </w:r>
            <w:r w:rsidRPr="00634DB4">
              <w:rPr>
                <w:color w:val="000000"/>
                <w:lang w:eastAsia="uk-UA" w:bidi="uk-UA"/>
              </w:rPr>
              <w:t>«Регіональна громадська організація сприяння розвитку громадянського суспільства «Громадська рада Північного регіону»</w:t>
            </w:r>
          </w:p>
        </w:tc>
      </w:tr>
      <w:tr w:rsidR="00193DCC" w:rsidTr="00DD3FB0">
        <w:trPr>
          <w:trHeight w:hRule="exact" w:val="699"/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proofErr w:type="spellStart"/>
            <w:r w:rsidRPr="00634DB4">
              <w:rPr>
                <w:color w:val="000000"/>
                <w:lang w:eastAsia="uk-UA" w:bidi="uk-UA"/>
              </w:rPr>
              <w:t>Бойченко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</w:t>
            </w:r>
            <w:proofErr w:type="spellStart"/>
            <w:r w:rsidRPr="00634DB4">
              <w:rPr>
                <w:color w:val="000000"/>
                <w:lang w:eastAsia="uk-UA" w:bidi="uk-UA"/>
              </w:rPr>
              <w:t>Вячеслав</w:t>
            </w:r>
            <w:proofErr w:type="spellEnd"/>
            <w:r w:rsidRPr="00634DB4">
              <w:rPr>
                <w:color w:val="000000"/>
                <w:lang w:eastAsia="uk-UA" w:bidi="uk-UA"/>
              </w:rPr>
              <w:t xml:space="preserve"> Леон</w:t>
            </w:r>
            <w:r>
              <w:rPr>
                <w:color w:val="000000"/>
                <w:lang w:eastAsia="uk-UA" w:bidi="uk-UA"/>
              </w:rPr>
              <w:t>тійович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DCC" w:rsidRPr="00634DB4" w:rsidRDefault="00193DCC" w:rsidP="009875A9">
            <w:pPr>
              <w:pStyle w:val="a7"/>
              <w:rPr>
                <w:color w:val="000000"/>
                <w:lang w:eastAsia="uk-UA" w:bidi="uk-UA"/>
              </w:rPr>
            </w:pPr>
            <w:r>
              <w:rPr>
                <w:color w:val="000000"/>
                <w:lang w:eastAsia="uk-UA" w:bidi="uk-UA"/>
              </w:rPr>
              <w:t>Голова г</w:t>
            </w:r>
            <w:r w:rsidRPr="00634DB4">
              <w:rPr>
                <w:color w:val="000000"/>
                <w:lang w:eastAsia="uk-UA" w:bidi="uk-UA"/>
              </w:rPr>
              <w:t>ромадськ</w:t>
            </w:r>
            <w:r>
              <w:rPr>
                <w:color w:val="000000"/>
                <w:lang w:eastAsia="uk-UA" w:bidi="uk-UA"/>
              </w:rPr>
              <w:t>ої</w:t>
            </w:r>
            <w:r w:rsidRPr="00634DB4">
              <w:rPr>
                <w:color w:val="000000"/>
                <w:lang w:eastAsia="uk-UA" w:bidi="uk-UA"/>
              </w:rPr>
              <w:t xml:space="preserve"> організаці</w:t>
            </w:r>
            <w:r>
              <w:rPr>
                <w:color w:val="000000"/>
                <w:lang w:eastAsia="uk-UA" w:bidi="uk-UA"/>
              </w:rPr>
              <w:t>ї</w:t>
            </w:r>
            <w:r w:rsidRPr="00634DB4">
              <w:rPr>
                <w:color w:val="000000"/>
                <w:lang w:eastAsia="uk-UA" w:bidi="uk-UA"/>
              </w:rPr>
              <w:t xml:space="preserve"> «Ананьївська районна Федерація спортивного та бойового самбо»</w:t>
            </w:r>
          </w:p>
        </w:tc>
      </w:tr>
    </w:tbl>
    <w:p w:rsidR="00193DCC" w:rsidRPr="00817F41" w:rsidRDefault="00193DCC" w:rsidP="00193DCC">
      <w:pPr>
        <w:spacing w:line="1" w:lineRule="exact"/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93DCC" w:rsidRDefault="00193DCC" w:rsidP="00193DC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3DCC" w:rsidRPr="001177E1" w:rsidRDefault="00193DCC" w:rsidP="00193DC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268A" w:rsidRDefault="0009268A"/>
    <w:sectPr w:rsidR="0009268A" w:rsidSect="00B156B0">
      <w:type w:val="continuous"/>
      <w:pgSz w:w="11900" w:h="16840"/>
      <w:pgMar w:top="568" w:right="843" w:bottom="568" w:left="1701" w:header="808" w:footer="42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374"/>
    <w:multiLevelType w:val="multilevel"/>
    <w:tmpl w:val="FB2E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231B03"/>
    <w:multiLevelType w:val="hybridMultilevel"/>
    <w:tmpl w:val="2F8EDC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53E3"/>
    <w:multiLevelType w:val="multilevel"/>
    <w:tmpl w:val="FB2EC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883458"/>
    <w:multiLevelType w:val="hybridMultilevel"/>
    <w:tmpl w:val="154EA9DC"/>
    <w:lvl w:ilvl="0" w:tplc="E4623F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7E"/>
    <w:rsid w:val="0009268A"/>
    <w:rsid w:val="000D0B04"/>
    <w:rsid w:val="00162736"/>
    <w:rsid w:val="00193DCC"/>
    <w:rsid w:val="001C5C91"/>
    <w:rsid w:val="00243579"/>
    <w:rsid w:val="00303CB3"/>
    <w:rsid w:val="0034711B"/>
    <w:rsid w:val="00362846"/>
    <w:rsid w:val="00365B2A"/>
    <w:rsid w:val="003B577E"/>
    <w:rsid w:val="003C425C"/>
    <w:rsid w:val="004B53F8"/>
    <w:rsid w:val="004F07E0"/>
    <w:rsid w:val="00527045"/>
    <w:rsid w:val="007155CB"/>
    <w:rsid w:val="007A4E97"/>
    <w:rsid w:val="007E4419"/>
    <w:rsid w:val="0085685F"/>
    <w:rsid w:val="008A3191"/>
    <w:rsid w:val="009840F4"/>
    <w:rsid w:val="00AC6712"/>
    <w:rsid w:val="00B156B0"/>
    <w:rsid w:val="00B9528F"/>
    <w:rsid w:val="00BF0ECA"/>
    <w:rsid w:val="00BF7982"/>
    <w:rsid w:val="00CD7ECD"/>
    <w:rsid w:val="00D00357"/>
    <w:rsid w:val="00DD3FB0"/>
    <w:rsid w:val="00DE18A5"/>
    <w:rsid w:val="00EC646B"/>
    <w:rsid w:val="00ED376B"/>
    <w:rsid w:val="00F457E0"/>
    <w:rsid w:val="00F6155E"/>
    <w:rsid w:val="00FD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D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93DC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rsid w:val="00193DCC"/>
    <w:rPr>
      <w:rFonts w:ascii="Arial" w:eastAsia="Arial" w:hAnsi="Arial" w:cs="Arial"/>
      <w:i/>
      <w:iCs/>
    </w:rPr>
  </w:style>
  <w:style w:type="character" w:customStyle="1" w:styleId="a4">
    <w:name w:val="Подпись к таблице_"/>
    <w:link w:val="a5"/>
    <w:rsid w:val="00193D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link w:val="a7"/>
    <w:rsid w:val="00193DC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93DC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93DCC"/>
    <w:pPr>
      <w:spacing w:after="360"/>
      <w:ind w:firstLine="32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193DCC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193DC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No Spacing"/>
    <w:uiPriority w:val="1"/>
    <w:qFormat/>
    <w:rsid w:val="00193D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Normal (Web)"/>
    <w:basedOn w:val="a"/>
    <w:uiPriority w:val="99"/>
    <w:semiHidden/>
    <w:unhideWhenUsed/>
    <w:rsid w:val="00193DCC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3C42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5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28F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3D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93DC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link w:val="30"/>
    <w:rsid w:val="00193DCC"/>
    <w:rPr>
      <w:rFonts w:ascii="Arial" w:eastAsia="Arial" w:hAnsi="Arial" w:cs="Arial"/>
      <w:i/>
      <w:iCs/>
    </w:rPr>
  </w:style>
  <w:style w:type="character" w:customStyle="1" w:styleId="a4">
    <w:name w:val="Подпись к таблице_"/>
    <w:link w:val="a5"/>
    <w:rsid w:val="00193D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link w:val="a7"/>
    <w:rsid w:val="00193DC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93DC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93DCC"/>
    <w:pPr>
      <w:spacing w:after="360"/>
      <w:ind w:firstLine="32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193DCC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193DCC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No Spacing"/>
    <w:uiPriority w:val="1"/>
    <w:qFormat/>
    <w:rsid w:val="00193DC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9">
    <w:name w:val="Normal (Web)"/>
    <w:basedOn w:val="a"/>
    <w:uiPriority w:val="99"/>
    <w:semiHidden/>
    <w:unhideWhenUsed/>
    <w:rsid w:val="00193DCC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3C42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95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28F"/>
    <w:rPr>
      <w:rFonts w:ascii="Tahoma" w:eastAsia="Arial Unicode MS" w:hAnsi="Tahoma" w:cs="Tahoma"/>
      <w:color w:val="000000"/>
      <w:sz w:val="16"/>
      <w:szCs w:val="16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5749</Words>
  <Characters>3278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2021-06-29T07:33:00Z</cp:lastPrinted>
  <dcterms:created xsi:type="dcterms:W3CDTF">2021-06-25T12:01:00Z</dcterms:created>
  <dcterms:modified xsi:type="dcterms:W3CDTF">2021-07-06T09:00:00Z</dcterms:modified>
</cp:coreProperties>
</file>