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81" w:rsidRPr="00023081" w:rsidRDefault="00023081" w:rsidP="00023081">
      <w:pPr>
        <w:spacing w:after="0"/>
        <w:jc w:val="center"/>
        <w:rPr>
          <w:rFonts w:ascii="Times New Roman" w:eastAsia="Calibri" w:hAnsi="Times New Roman" w:cs="Times New Roman"/>
          <w:sz w:val="28"/>
          <w:szCs w:val="28"/>
        </w:rPr>
      </w:pPr>
    </w:p>
    <w:p w:rsidR="00023081" w:rsidRPr="00023081" w:rsidRDefault="00023081" w:rsidP="00023081">
      <w:pPr>
        <w:spacing w:after="120" w:line="200" w:lineRule="atLeast"/>
        <w:jc w:val="center"/>
        <w:rPr>
          <w:rFonts w:ascii="Times New Roman" w:eastAsia="Times New Roman" w:hAnsi="Times New Roman" w:cs="Times New Roman"/>
          <w:b/>
          <w:bCs/>
          <w:color w:val="000000"/>
          <w:spacing w:val="20"/>
          <w:sz w:val="28"/>
          <w:szCs w:val="28"/>
          <w:lang w:eastAsia="ru-RU"/>
        </w:rPr>
      </w:pPr>
      <w:r w:rsidRPr="00023081">
        <w:rPr>
          <w:rFonts w:ascii="Times New Roman" w:eastAsia="Times New Roman" w:hAnsi="Times New Roman" w:cs="Times New Roman"/>
          <w:b/>
          <w:bCs/>
          <w:color w:val="000000"/>
          <w:spacing w:val="20"/>
          <w:sz w:val="28"/>
          <w:szCs w:val="28"/>
          <w:lang w:eastAsia="ru-RU"/>
        </w:rPr>
        <w:t>ПРОЄКТ РІШЕННЯ</w:t>
      </w:r>
    </w:p>
    <w:p w:rsidR="00023081" w:rsidRPr="00023081" w:rsidRDefault="00023081" w:rsidP="00023081">
      <w:pPr>
        <w:spacing w:after="120" w:line="200" w:lineRule="atLeast"/>
        <w:jc w:val="center"/>
        <w:rPr>
          <w:rFonts w:ascii="Times New Roman" w:eastAsia="Times New Roman" w:hAnsi="Times New Roman" w:cs="Times New Roman"/>
          <w:b/>
          <w:bCs/>
          <w:color w:val="000000"/>
          <w:spacing w:val="20"/>
          <w:sz w:val="28"/>
          <w:szCs w:val="28"/>
          <w:lang w:eastAsia="ru-RU"/>
        </w:rPr>
      </w:pPr>
    </w:p>
    <w:p w:rsidR="00023081" w:rsidRPr="00023081" w:rsidRDefault="00A059A9" w:rsidP="000230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023081" w:rsidRPr="00023081">
        <w:rPr>
          <w:rFonts w:ascii="Times New Roman" w:eastAsia="Times New Roman" w:hAnsi="Times New Roman" w:cs="Times New Roman"/>
          <w:sz w:val="28"/>
          <w:szCs w:val="28"/>
          <w:lang w:eastAsia="ru-RU"/>
        </w:rPr>
        <w:t xml:space="preserve"> липня 2021 року</w:t>
      </w:r>
    </w:p>
    <w:p w:rsidR="00023081" w:rsidRPr="00023081" w:rsidRDefault="00023081" w:rsidP="00023081">
      <w:pPr>
        <w:spacing w:after="0" w:line="240" w:lineRule="auto"/>
        <w:jc w:val="both"/>
        <w:rPr>
          <w:rFonts w:ascii="Times New Roman" w:eastAsia="Times New Roman" w:hAnsi="Times New Roman" w:cs="Times New Roman"/>
          <w:sz w:val="28"/>
          <w:szCs w:val="28"/>
          <w:lang w:eastAsia="ru-RU"/>
        </w:rPr>
      </w:pPr>
      <w:r w:rsidRPr="00023081">
        <w:rPr>
          <w:rFonts w:ascii="Times New Roman" w:eastAsia="Times New Roman" w:hAnsi="Times New Roman" w:cs="Times New Roman"/>
          <w:sz w:val="28"/>
          <w:szCs w:val="28"/>
          <w:lang w:eastAsia="ru-RU"/>
        </w:rPr>
        <w:t xml:space="preserve">№____ - </w:t>
      </w:r>
      <w:r w:rsidRPr="00023081">
        <w:rPr>
          <w:rFonts w:ascii="Times New Roman" w:eastAsia="Times New Roman" w:hAnsi="Times New Roman" w:cs="Times New Roman"/>
          <w:sz w:val="28"/>
          <w:szCs w:val="28"/>
          <w:lang w:val="en-US" w:eastAsia="ru-RU"/>
        </w:rPr>
        <w:t>V</w:t>
      </w:r>
      <w:r w:rsidRPr="00023081">
        <w:rPr>
          <w:rFonts w:ascii="Times New Roman" w:eastAsia="Times New Roman" w:hAnsi="Times New Roman" w:cs="Times New Roman"/>
          <w:sz w:val="28"/>
          <w:szCs w:val="28"/>
          <w:lang w:eastAsia="ru-RU"/>
        </w:rPr>
        <w:t>ІІІ</w:t>
      </w:r>
    </w:p>
    <w:p w:rsidR="00023081" w:rsidRPr="00023081" w:rsidRDefault="00023081" w:rsidP="00023081">
      <w:pPr>
        <w:shd w:val="clear" w:color="auto" w:fill="FFFFFF"/>
        <w:spacing w:after="0" w:line="240" w:lineRule="auto"/>
        <w:rPr>
          <w:rFonts w:ascii="Times New Roman" w:eastAsia="Times New Roman" w:hAnsi="Times New Roman" w:cs="Times New Roman"/>
          <w:color w:val="000000"/>
          <w:sz w:val="28"/>
          <w:szCs w:val="28"/>
          <w:lang w:eastAsia="ru-RU"/>
        </w:rPr>
      </w:pPr>
    </w:p>
    <w:p w:rsidR="00023081" w:rsidRPr="00CD2D66"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Про внесення змін до рішення  Ананьївської міської ради </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 від 26 лютого 2021 року №149-</w:t>
      </w:r>
      <w:r w:rsidRPr="00023081">
        <w:rPr>
          <w:rFonts w:ascii="Times New Roman" w:eastAsia="Times New Roman" w:hAnsi="Times New Roman" w:cs="Times New Roman"/>
          <w:b/>
          <w:color w:val="000000"/>
          <w:sz w:val="28"/>
          <w:szCs w:val="28"/>
          <w:lang w:val="en-US" w:eastAsia="ru-RU"/>
        </w:rPr>
        <w:t>VIII</w:t>
      </w:r>
    </w:p>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A04435" w:rsidRDefault="00023081" w:rsidP="00A04435">
      <w:pPr>
        <w:pStyle w:val="a7"/>
        <w:ind w:firstLine="709"/>
        <w:jc w:val="both"/>
        <w:rPr>
          <w:rFonts w:ascii="Times New Roman" w:hAnsi="Times New Roman" w:cs="Times New Roman"/>
          <w:b/>
          <w:sz w:val="28"/>
          <w:szCs w:val="28"/>
          <w:lang w:eastAsia="ru-RU"/>
        </w:rPr>
      </w:pPr>
      <w:r w:rsidRPr="00A04435">
        <w:rPr>
          <w:rFonts w:ascii="Times New Roman" w:hAnsi="Times New Roman" w:cs="Times New Roman"/>
          <w:sz w:val="28"/>
          <w:szCs w:val="28"/>
          <w:lang w:eastAsia="ru-RU"/>
        </w:rPr>
        <w:t>Відповідно до  статті 26 Закону України «Про місц</w:t>
      </w:r>
      <w:r w:rsidR="00A04435">
        <w:rPr>
          <w:rFonts w:ascii="Times New Roman" w:hAnsi="Times New Roman" w:cs="Times New Roman"/>
          <w:sz w:val="28"/>
          <w:szCs w:val="28"/>
          <w:lang w:eastAsia="ru-RU"/>
        </w:rPr>
        <w:t>еве самоврядування в Україні», з</w:t>
      </w:r>
      <w:r w:rsidRPr="00A04435">
        <w:rPr>
          <w:rFonts w:ascii="Times New Roman" w:hAnsi="Times New Roman" w:cs="Times New Roman"/>
          <w:sz w:val="28"/>
          <w:szCs w:val="28"/>
          <w:lang w:eastAsia="ru-RU"/>
        </w:rPr>
        <w:t>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w:t>
      </w:r>
      <w:r w:rsidR="00730E6E">
        <w:rPr>
          <w:rFonts w:ascii="Times New Roman" w:hAnsi="Times New Roman" w:cs="Times New Roman"/>
          <w:sz w:val="28"/>
          <w:szCs w:val="28"/>
          <w:lang w:eastAsia="ru-RU"/>
        </w:rPr>
        <w:t xml:space="preserve">ща», Бюджетного кодексу України, </w:t>
      </w:r>
      <w:r w:rsidRPr="00A04435">
        <w:rPr>
          <w:rFonts w:ascii="Times New Roman" w:hAnsi="Times New Roman" w:cs="Times New Roman"/>
          <w:sz w:val="28"/>
          <w:szCs w:val="28"/>
          <w:lang w:eastAsia="ru-RU"/>
        </w:rPr>
        <w:t xml:space="preserve"> </w:t>
      </w:r>
      <w:r w:rsidR="00730E6E">
        <w:rPr>
          <w:rFonts w:ascii="Times New Roman" w:hAnsi="Times New Roman" w:cs="Times New Roman"/>
          <w:sz w:val="28"/>
          <w:szCs w:val="28"/>
          <w:lang w:eastAsia="ru-RU"/>
        </w:rPr>
        <w:t>н</w:t>
      </w:r>
      <w:r w:rsidRPr="00A04435">
        <w:rPr>
          <w:rFonts w:ascii="Times New Roman" w:hAnsi="Times New Roman" w:cs="Times New Roman"/>
          <w:sz w:val="28"/>
          <w:szCs w:val="28"/>
          <w:lang w:eastAsia="ru-RU"/>
        </w:rPr>
        <w:t>аказу Міністерства регіонального розвитку, будівництва та житлово-комунального</w:t>
      </w:r>
      <w:r w:rsidR="00A04435">
        <w:rPr>
          <w:rFonts w:ascii="Times New Roman" w:hAnsi="Times New Roman" w:cs="Times New Roman"/>
          <w:sz w:val="28"/>
          <w:szCs w:val="28"/>
          <w:lang w:eastAsia="ru-RU"/>
        </w:rPr>
        <w:t xml:space="preserve"> господарства України від 27 листопада </w:t>
      </w:r>
      <w:r w:rsidRPr="00A04435">
        <w:rPr>
          <w:rFonts w:ascii="Times New Roman" w:hAnsi="Times New Roman" w:cs="Times New Roman"/>
          <w:sz w:val="28"/>
          <w:szCs w:val="28"/>
          <w:lang w:eastAsia="ru-RU"/>
        </w:rPr>
        <w:t xml:space="preserve">2017 №310 «Про затвердження Типових правил благоустрою території населеного пункту», Закону України «Про об’єднання співвласників багатоквартирного будинку», враховуючи  рішення виконавчого комітету Ананьївської міської ради  від  </w:t>
      </w:r>
      <w:r w:rsidR="00A04435">
        <w:rPr>
          <w:rFonts w:ascii="Times New Roman" w:hAnsi="Times New Roman" w:cs="Times New Roman"/>
          <w:sz w:val="28"/>
          <w:szCs w:val="28"/>
          <w:lang w:eastAsia="ru-RU"/>
        </w:rPr>
        <w:t>05 липня</w:t>
      </w:r>
      <w:r w:rsidRPr="00A04435">
        <w:rPr>
          <w:rFonts w:ascii="Times New Roman" w:hAnsi="Times New Roman" w:cs="Times New Roman"/>
          <w:sz w:val="28"/>
          <w:szCs w:val="28"/>
          <w:lang w:eastAsia="ru-RU"/>
        </w:rPr>
        <w:t xml:space="preserve"> 20</w:t>
      </w:r>
      <w:r w:rsidR="0001273B">
        <w:rPr>
          <w:rFonts w:ascii="Times New Roman" w:hAnsi="Times New Roman" w:cs="Times New Roman"/>
          <w:sz w:val="28"/>
          <w:szCs w:val="28"/>
          <w:lang w:eastAsia="ru-RU"/>
        </w:rPr>
        <w:t xml:space="preserve">21 року № 184 </w:t>
      </w:r>
      <w:r w:rsidR="00A04435">
        <w:rPr>
          <w:rFonts w:ascii="Times New Roman" w:hAnsi="Times New Roman" w:cs="Times New Roman"/>
          <w:sz w:val="28"/>
          <w:szCs w:val="28"/>
          <w:lang w:eastAsia="ru-RU"/>
        </w:rPr>
        <w:t>«Про схвалення проє</w:t>
      </w:r>
      <w:r w:rsidRPr="00A04435">
        <w:rPr>
          <w:rFonts w:ascii="Times New Roman" w:hAnsi="Times New Roman" w:cs="Times New Roman"/>
          <w:sz w:val="28"/>
          <w:szCs w:val="28"/>
          <w:lang w:eastAsia="ru-RU"/>
        </w:rPr>
        <w:t>кту рішення міської ради «Про внесення змін до рішення  Ананьївської міської ради від 26</w:t>
      </w:r>
      <w:r w:rsidR="004923F0">
        <w:rPr>
          <w:rFonts w:ascii="Times New Roman" w:hAnsi="Times New Roman" w:cs="Times New Roman"/>
          <w:sz w:val="28"/>
          <w:szCs w:val="28"/>
          <w:lang w:eastAsia="ru-RU"/>
        </w:rPr>
        <w:t xml:space="preserve"> </w:t>
      </w:r>
      <w:r w:rsidRPr="00A04435">
        <w:rPr>
          <w:rFonts w:ascii="Times New Roman" w:hAnsi="Times New Roman" w:cs="Times New Roman"/>
          <w:sz w:val="28"/>
          <w:szCs w:val="28"/>
          <w:lang w:eastAsia="ru-RU"/>
        </w:rPr>
        <w:t>лютого 2021року №149 –</w:t>
      </w:r>
      <w:r w:rsidRPr="00A04435">
        <w:rPr>
          <w:rFonts w:ascii="Times New Roman" w:hAnsi="Times New Roman" w:cs="Times New Roman"/>
          <w:sz w:val="28"/>
          <w:szCs w:val="28"/>
          <w:lang w:val="en-US" w:eastAsia="ru-RU"/>
        </w:rPr>
        <w:t>VIII</w:t>
      </w:r>
      <w:r w:rsidRPr="00A04435">
        <w:rPr>
          <w:rFonts w:ascii="Times New Roman" w:hAnsi="Times New Roman" w:cs="Times New Roman"/>
          <w:sz w:val="28"/>
          <w:szCs w:val="28"/>
          <w:lang w:eastAsia="ru-RU"/>
        </w:rPr>
        <w:t>»,  висновки та рекомендації постійних комісій з питань комунальної власності, житлово-комунального господарства, енергозбереження та транспорту та з питань фінансів,бюджету, планування соціально-економічного розвитку, інвестицій та міжнародного співробітництва,  Ананьївська міська рада</w:t>
      </w:r>
    </w:p>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4923F0" w:rsidRDefault="00023081" w:rsidP="004923F0">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923F0">
        <w:rPr>
          <w:rFonts w:ascii="Times New Roman" w:eastAsia="Times New Roman" w:hAnsi="Times New Roman" w:cs="Times New Roman"/>
          <w:b/>
          <w:color w:val="000000"/>
          <w:sz w:val="28"/>
          <w:szCs w:val="28"/>
          <w:lang w:eastAsia="ru-RU"/>
        </w:rPr>
        <w:t>ВИРІШИЛА:</w:t>
      </w:r>
    </w:p>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4923F0" w:rsidRDefault="00023081" w:rsidP="00BF6C93">
      <w:pPr>
        <w:shd w:val="clear" w:color="auto" w:fill="FFFFFF"/>
        <w:spacing w:after="0" w:line="240" w:lineRule="auto"/>
        <w:jc w:val="both"/>
        <w:rPr>
          <w:rFonts w:ascii="Times New Roman" w:hAnsi="Times New Roman" w:cs="Times New Roman"/>
          <w:sz w:val="28"/>
          <w:szCs w:val="28"/>
          <w:lang w:eastAsia="ru-RU"/>
        </w:rPr>
      </w:pPr>
      <w:r w:rsidRPr="004923F0">
        <w:rPr>
          <w:rFonts w:ascii="Times New Roman" w:hAnsi="Times New Roman" w:cs="Times New Roman"/>
          <w:sz w:val="28"/>
          <w:szCs w:val="28"/>
          <w:lang w:eastAsia="ru-RU"/>
        </w:rPr>
        <w:t xml:space="preserve">1. Внести зміни до рішення  Ананьївської міської ради від 26 лютого 2021 </w:t>
      </w:r>
      <w:r w:rsidRPr="00BF6C93">
        <w:rPr>
          <w:rFonts w:ascii="Times New Roman" w:hAnsi="Times New Roman" w:cs="Times New Roman"/>
          <w:sz w:val="28"/>
          <w:szCs w:val="28"/>
          <w:lang w:eastAsia="ru-RU"/>
        </w:rPr>
        <w:t>року №149</w:t>
      </w:r>
      <w:r w:rsidR="00BF6C93" w:rsidRPr="00BF6C93">
        <w:rPr>
          <w:rFonts w:ascii="Times New Roman" w:hAnsi="Times New Roman" w:cs="Times New Roman"/>
          <w:sz w:val="28"/>
          <w:szCs w:val="28"/>
          <w:lang w:eastAsia="ru-RU"/>
        </w:rPr>
        <w:t xml:space="preserve"> </w:t>
      </w:r>
      <w:r w:rsidR="009E0AD4">
        <w:rPr>
          <w:rFonts w:ascii="Times New Roman" w:hAnsi="Times New Roman" w:cs="Times New Roman"/>
          <w:sz w:val="28"/>
          <w:szCs w:val="28"/>
          <w:lang w:eastAsia="ru-RU"/>
        </w:rPr>
        <w:t>«</w:t>
      </w:r>
      <w:r w:rsidR="00BF6C93" w:rsidRPr="00BF6C93">
        <w:rPr>
          <w:rFonts w:ascii="Times New Roman" w:hAnsi="Times New Roman" w:cs="Times New Roman"/>
          <w:sz w:val="28"/>
          <w:szCs w:val="28"/>
          <w:lang w:eastAsia="ru-RU"/>
        </w:rPr>
        <w:t>Про затвердження цільової Програми  Ананьївської міської ради на 2021-2023 роки «Благоустрій»</w:t>
      </w:r>
      <w:r w:rsidRPr="004923F0">
        <w:rPr>
          <w:rFonts w:ascii="Times New Roman" w:hAnsi="Times New Roman" w:cs="Times New Roman"/>
          <w:sz w:val="28"/>
          <w:szCs w:val="28"/>
          <w:lang w:eastAsia="ru-RU"/>
        </w:rPr>
        <w:t>, виклавши цільову Програму на 2021-2023 роки  «Благоустрій, розвиток та утримання об’єктів житлово-комунального господарства»</w:t>
      </w:r>
      <w:r w:rsidR="004923F0">
        <w:rPr>
          <w:rFonts w:ascii="Times New Roman" w:hAnsi="Times New Roman" w:cs="Times New Roman"/>
          <w:sz w:val="28"/>
          <w:szCs w:val="28"/>
          <w:lang w:eastAsia="ru-RU"/>
        </w:rPr>
        <w:t xml:space="preserve"> </w:t>
      </w:r>
      <w:r w:rsidRPr="004923F0">
        <w:rPr>
          <w:rFonts w:ascii="Times New Roman" w:hAnsi="Times New Roman" w:cs="Times New Roman"/>
          <w:sz w:val="28"/>
          <w:szCs w:val="28"/>
          <w:lang w:eastAsia="ru-RU"/>
        </w:rPr>
        <w:t>в новій редакції</w:t>
      </w:r>
      <w:r w:rsidR="00730E6E">
        <w:rPr>
          <w:rFonts w:ascii="Times New Roman" w:hAnsi="Times New Roman" w:cs="Times New Roman"/>
          <w:sz w:val="28"/>
          <w:szCs w:val="28"/>
          <w:lang w:eastAsia="ru-RU"/>
        </w:rPr>
        <w:t xml:space="preserve"> (додається)</w:t>
      </w:r>
      <w:r w:rsidRPr="004923F0">
        <w:rPr>
          <w:rFonts w:ascii="Times New Roman" w:hAnsi="Times New Roman" w:cs="Times New Roman"/>
          <w:sz w:val="28"/>
          <w:szCs w:val="28"/>
          <w:lang w:eastAsia="ru-RU"/>
        </w:rPr>
        <w:t>.</w:t>
      </w:r>
    </w:p>
    <w:p w:rsidR="00023081" w:rsidRPr="004923F0" w:rsidRDefault="00023081" w:rsidP="004923F0">
      <w:pPr>
        <w:pStyle w:val="a7"/>
        <w:ind w:firstLine="709"/>
        <w:jc w:val="both"/>
        <w:rPr>
          <w:rFonts w:ascii="Times New Roman" w:hAnsi="Times New Roman" w:cs="Times New Roman"/>
          <w:sz w:val="28"/>
          <w:szCs w:val="28"/>
          <w:lang w:eastAsia="ru-RU"/>
        </w:rPr>
      </w:pPr>
    </w:p>
    <w:p w:rsidR="00023081" w:rsidRPr="004923F0" w:rsidRDefault="00023081" w:rsidP="004923F0">
      <w:pPr>
        <w:pStyle w:val="a7"/>
        <w:ind w:firstLine="709"/>
        <w:jc w:val="both"/>
        <w:rPr>
          <w:rFonts w:ascii="Times New Roman" w:hAnsi="Times New Roman" w:cs="Times New Roman"/>
          <w:sz w:val="28"/>
          <w:szCs w:val="28"/>
          <w:lang w:eastAsia="ru-RU"/>
        </w:rPr>
      </w:pPr>
      <w:r w:rsidRPr="004923F0">
        <w:rPr>
          <w:rFonts w:ascii="Times New Roman" w:hAnsi="Times New Roman" w:cs="Times New Roman"/>
          <w:sz w:val="28"/>
          <w:szCs w:val="28"/>
          <w:lang w:eastAsia="ru-RU"/>
        </w:rPr>
        <w:t>2. Визнати таким, що втратило чинність рішення Анан</w:t>
      </w:r>
      <w:r w:rsidR="004923F0">
        <w:rPr>
          <w:rFonts w:ascii="Times New Roman" w:hAnsi="Times New Roman" w:cs="Times New Roman"/>
          <w:sz w:val="28"/>
          <w:szCs w:val="28"/>
          <w:lang w:eastAsia="ru-RU"/>
        </w:rPr>
        <w:t xml:space="preserve">ьївської міської ради від 04 червня </w:t>
      </w:r>
      <w:r w:rsidRPr="004923F0">
        <w:rPr>
          <w:rFonts w:ascii="Times New Roman" w:hAnsi="Times New Roman" w:cs="Times New Roman"/>
          <w:sz w:val="28"/>
          <w:szCs w:val="28"/>
          <w:lang w:eastAsia="ru-RU"/>
        </w:rPr>
        <w:t>2021 року №243-</w:t>
      </w:r>
      <w:r w:rsidRPr="004923F0">
        <w:rPr>
          <w:rFonts w:ascii="Times New Roman" w:hAnsi="Times New Roman" w:cs="Times New Roman"/>
          <w:sz w:val="28"/>
          <w:szCs w:val="28"/>
          <w:lang w:val="en-US" w:eastAsia="ru-RU"/>
        </w:rPr>
        <w:t>VIII</w:t>
      </w:r>
      <w:r w:rsidRPr="004923F0">
        <w:rPr>
          <w:rFonts w:ascii="Times New Roman" w:hAnsi="Times New Roman" w:cs="Times New Roman"/>
          <w:sz w:val="28"/>
          <w:szCs w:val="28"/>
          <w:lang w:eastAsia="ru-RU"/>
        </w:rPr>
        <w:t xml:space="preserve"> «Про внесення змін до рішення  Ананьївської міської ради від 26</w:t>
      </w:r>
      <w:r w:rsidR="00CD2D66">
        <w:rPr>
          <w:rFonts w:ascii="Times New Roman" w:hAnsi="Times New Roman" w:cs="Times New Roman"/>
          <w:sz w:val="28"/>
          <w:szCs w:val="28"/>
          <w:lang w:eastAsia="ru-RU"/>
        </w:rPr>
        <w:t xml:space="preserve"> </w:t>
      </w:r>
      <w:r w:rsidRPr="004923F0">
        <w:rPr>
          <w:rFonts w:ascii="Times New Roman" w:hAnsi="Times New Roman" w:cs="Times New Roman"/>
          <w:sz w:val="28"/>
          <w:szCs w:val="28"/>
          <w:lang w:eastAsia="ru-RU"/>
        </w:rPr>
        <w:t>лютого 2021року №149 –</w:t>
      </w:r>
      <w:r w:rsidRPr="004923F0">
        <w:rPr>
          <w:rFonts w:ascii="Times New Roman" w:hAnsi="Times New Roman" w:cs="Times New Roman"/>
          <w:sz w:val="28"/>
          <w:szCs w:val="28"/>
          <w:lang w:val="en-US" w:eastAsia="ru-RU"/>
        </w:rPr>
        <w:t>VIII</w:t>
      </w:r>
      <w:r w:rsidRPr="004923F0">
        <w:rPr>
          <w:rFonts w:ascii="Times New Roman" w:hAnsi="Times New Roman" w:cs="Times New Roman"/>
          <w:sz w:val="28"/>
          <w:szCs w:val="28"/>
          <w:lang w:eastAsia="ru-RU"/>
        </w:rPr>
        <w:t>»</w:t>
      </w:r>
      <w:r w:rsidR="00730E6E">
        <w:rPr>
          <w:rFonts w:ascii="Times New Roman" w:hAnsi="Times New Roman" w:cs="Times New Roman"/>
          <w:sz w:val="28"/>
          <w:szCs w:val="28"/>
          <w:lang w:eastAsia="ru-RU"/>
        </w:rPr>
        <w:t>.</w:t>
      </w:r>
    </w:p>
    <w:p w:rsidR="00023081" w:rsidRPr="004923F0" w:rsidRDefault="00023081" w:rsidP="004923F0">
      <w:pPr>
        <w:pStyle w:val="a7"/>
        <w:ind w:firstLine="709"/>
        <w:jc w:val="both"/>
        <w:rPr>
          <w:rFonts w:ascii="Times New Roman" w:hAnsi="Times New Roman" w:cs="Times New Roman"/>
          <w:sz w:val="28"/>
          <w:szCs w:val="28"/>
          <w:lang w:eastAsia="ru-RU"/>
        </w:rPr>
      </w:pPr>
    </w:p>
    <w:p w:rsidR="00023081" w:rsidRPr="004923F0" w:rsidRDefault="00023081" w:rsidP="004923F0">
      <w:pPr>
        <w:pStyle w:val="a7"/>
        <w:ind w:firstLine="709"/>
        <w:jc w:val="both"/>
        <w:rPr>
          <w:rFonts w:ascii="Times New Roman" w:hAnsi="Times New Roman" w:cs="Times New Roman"/>
          <w:sz w:val="28"/>
          <w:szCs w:val="28"/>
          <w:lang w:eastAsia="ru-RU"/>
        </w:rPr>
      </w:pPr>
      <w:r w:rsidRPr="004923F0">
        <w:rPr>
          <w:rFonts w:ascii="Times New Roman" w:hAnsi="Times New Roman" w:cs="Times New Roman"/>
          <w:sz w:val="28"/>
          <w:szCs w:val="28"/>
          <w:lang w:eastAsia="ru-RU"/>
        </w:rPr>
        <w:t>3. Контроль за виконанням рішення покласти на постійну комісію</w:t>
      </w:r>
      <w:r w:rsidRPr="004923F0">
        <w:rPr>
          <w:rFonts w:ascii="Times New Roman" w:eastAsia="Calibri" w:hAnsi="Times New Roman" w:cs="Times New Roman"/>
          <w:sz w:val="28"/>
          <w:szCs w:val="28"/>
        </w:rPr>
        <w:t xml:space="preserve"> </w:t>
      </w:r>
      <w:r w:rsidRPr="004923F0">
        <w:rPr>
          <w:rFonts w:ascii="Times New Roman" w:hAnsi="Times New Roman" w:cs="Times New Roman"/>
          <w:sz w:val="28"/>
          <w:szCs w:val="28"/>
          <w:lang w:eastAsia="ru-RU"/>
        </w:rPr>
        <w:t>з питань комунальної власності, житлово-комунального господарства, енергозбереження та транспорту та з питань фінансів,бюджету, планування соціально-економічного розвитку, інвестицій та міжнародного співробітництва Ананьївської міської ради.</w:t>
      </w:r>
    </w:p>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CD2D66" w:rsidRDefault="00023081" w:rsidP="00CD2D66">
      <w:pPr>
        <w:spacing w:after="0"/>
        <w:ind w:firstLine="709"/>
        <w:jc w:val="both"/>
        <w:rPr>
          <w:rFonts w:ascii="Times New Roman" w:eastAsia="Calibri" w:hAnsi="Times New Roman" w:cs="Times New Roman"/>
          <w:b/>
          <w:sz w:val="28"/>
          <w:szCs w:val="28"/>
        </w:rPr>
      </w:pPr>
      <w:r w:rsidRPr="00CD2D66">
        <w:rPr>
          <w:rFonts w:ascii="Times New Roman" w:eastAsia="Calibri" w:hAnsi="Times New Roman" w:cs="Times New Roman"/>
          <w:b/>
          <w:sz w:val="28"/>
          <w:szCs w:val="28"/>
        </w:rPr>
        <w:t>Ананьївський міський голова</w:t>
      </w:r>
      <w:r w:rsidRPr="00CD2D66">
        <w:rPr>
          <w:rFonts w:ascii="Times New Roman" w:eastAsia="Calibri" w:hAnsi="Times New Roman" w:cs="Times New Roman"/>
          <w:b/>
          <w:sz w:val="28"/>
          <w:szCs w:val="28"/>
        </w:rPr>
        <w:tab/>
      </w:r>
      <w:r w:rsidRPr="00CD2D66">
        <w:rPr>
          <w:rFonts w:ascii="Times New Roman" w:eastAsia="Calibri" w:hAnsi="Times New Roman" w:cs="Times New Roman"/>
          <w:b/>
          <w:sz w:val="28"/>
          <w:szCs w:val="28"/>
        </w:rPr>
        <w:tab/>
      </w:r>
      <w:r w:rsidRPr="00CD2D66">
        <w:rPr>
          <w:rFonts w:ascii="Times New Roman" w:eastAsia="Calibri" w:hAnsi="Times New Roman" w:cs="Times New Roman"/>
          <w:b/>
          <w:sz w:val="28"/>
          <w:szCs w:val="28"/>
        </w:rPr>
        <w:tab/>
        <w:t>Юрій ТИЩЕНКО</w:t>
      </w:r>
    </w:p>
    <w:p w:rsidR="00371E5A" w:rsidRPr="00D67A20" w:rsidRDefault="00371E5A" w:rsidP="006D0C8E">
      <w:pPr>
        <w:autoSpaceDE w:val="0"/>
        <w:autoSpaceDN w:val="0"/>
        <w:adjustRightInd w:val="0"/>
        <w:spacing w:after="0" w:line="240" w:lineRule="auto"/>
        <w:ind w:left="3540"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4"/>
          <w:szCs w:val="24"/>
          <w:lang w:eastAsia="ru-RU"/>
        </w:rPr>
        <w:lastRenderedPageBreak/>
        <w:t xml:space="preserve">    </w:t>
      </w:r>
      <w:r w:rsidRPr="00D67A20">
        <w:rPr>
          <w:rFonts w:ascii="Times New Roman" w:eastAsia="Times New Roman" w:hAnsi="Times New Roman" w:cs="Times New Roman"/>
          <w:b/>
          <w:sz w:val="28"/>
          <w:szCs w:val="28"/>
          <w:lang w:eastAsia="ru-RU"/>
        </w:rPr>
        <w:t>ЗАТВЕРДЖЕНО</w:t>
      </w:r>
    </w:p>
    <w:p w:rsidR="00371E5A" w:rsidRPr="00D67A20" w:rsidRDefault="00371E5A"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w:t>
      </w:r>
      <w:r w:rsidRPr="00D67A20">
        <w:rPr>
          <w:rFonts w:ascii="Times New Roman" w:eastAsia="Times New Roman" w:hAnsi="Times New Roman" w:cs="Times New Roman"/>
          <w:sz w:val="28"/>
          <w:szCs w:val="28"/>
          <w:lang w:eastAsia="ru-RU"/>
        </w:rPr>
        <w:t xml:space="preserve"> Ананьївської</w:t>
      </w:r>
      <w:r w:rsidR="006D0C8E">
        <w:rPr>
          <w:rFonts w:ascii="Times New Roman" w:eastAsia="Times New Roman" w:hAnsi="Times New Roman" w:cs="Times New Roman"/>
          <w:sz w:val="28"/>
          <w:szCs w:val="28"/>
          <w:lang w:eastAsia="ru-RU"/>
        </w:rPr>
        <w:t xml:space="preserve"> </w:t>
      </w:r>
      <w:r w:rsidRPr="00D67A20">
        <w:rPr>
          <w:rFonts w:ascii="Times New Roman" w:eastAsia="Times New Roman" w:hAnsi="Times New Roman" w:cs="Times New Roman"/>
          <w:sz w:val="28"/>
          <w:szCs w:val="28"/>
          <w:lang w:eastAsia="ru-RU"/>
        </w:rPr>
        <w:t xml:space="preserve">міської ради </w:t>
      </w:r>
    </w:p>
    <w:p w:rsidR="00371E5A" w:rsidRDefault="00371E5A" w:rsidP="006D0C8E">
      <w:pPr>
        <w:tabs>
          <w:tab w:val="left" w:pos="5245"/>
        </w:tabs>
        <w:spacing w:after="0" w:line="240" w:lineRule="auto"/>
        <w:ind w:left="4536" w:firstLine="6"/>
        <w:jc w:val="both"/>
        <w:rPr>
          <w:rFonts w:ascii="Times New Roman" w:eastAsia="Times New Roman" w:hAnsi="Times New Roman" w:cs="Calibri"/>
          <w:sz w:val="28"/>
          <w:szCs w:val="28"/>
          <w:lang w:eastAsia="ar-SA"/>
        </w:rPr>
      </w:pPr>
      <w:r>
        <w:rPr>
          <w:rFonts w:ascii="Times New Roman" w:eastAsia="Times New Roman" w:hAnsi="Times New Roman" w:cs="Times New Roman"/>
          <w:sz w:val="28"/>
          <w:szCs w:val="28"/>
          <w:lang w:eastAsia="ru-RU"/>
        </w:rPr>
        <w:t xml:space="preserve">від </w:t>
      </w:r>
      <w:r w:rsidR="00730E6E">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xml:space="preserve"> л</w:t>
      </w:r>
      <w:r w:rsidR="00730E6E">
        <w:rPr>
          <w:rFonts w:ascii="Times New Roman" w:eastAsia="Times New Roman" w:hAnsi="Times New Roman" w:cs="Times New Roman"/>
          <w:sz w:val="28"/>
          <w:szCs w:val="28"/>
          <w:lang w:eastAsia="ru-RU"/>
        </w:rPr>
        <w:t>ютого</w:t>
      </w:r>
      <w:r w:rsidRPr="00D67A20">
        <w:rPr>
          <w:rFonts w:ascii="Times New Roman" w:eastAsia="Times New Roman" w:hAnsi="Times New Roman" w:cs="Times New Roman"/>
          <w:sz w:val="28"/>
          <w:szCs w:val="28"/>
          <w:lang w:eastAsia="ru-RU"/>
        </w:rPr>
        <w:t xml:space="preserve"> 2021 року </w:t>
      </w:r>
      <w:r>
        <w:rPr>
          <w:rFonts w:ascii="Times New Roman" w:eastAsia="Times New Roman" w:hAnsi="Times New Roman" w:cs="Calibri"/>
          <w:sz w:val="28"/>
          <w:szCs w:val="28"/>
          <w:lang w:eastAsia="ar-SA"/>
        </w:rPr>
        <w:t xml:space="preserve">№ </w:t>
      </w:r>
      <w:r w:rsidR="00883A33">
        <w:rPr>
          <w:rFonts w:ascii="Times New Roman" w:eastAsia="Times New Roman" w:hAnsi="Times New Roman" w:cs="Calibri"/>
          <w:sz w:val="28"/>
          <w:szCs w:val="28"/>
          <w:lang w:eastAsia="ar-SA"/>
        </w:rPr>
        <w:t>149</w:t>
      </w:r>
      <w:r w:rsidRPr="001E526A">
        <w:rPr>
          <w:rFonts w:ascii="Times New Roman" w:eastAsia="Times New Roman" w:hAnsi="Times New Roman" w:cs="Calibri"/>
          <w:sz w:val="28"/>
          <w:szCs w:val="28"/>
          <w:lang w:eastAsia="ar-SA"/>
        </w:rPr>
        <w:t>-V</w:t>
      </w:r>
      <w:r w:rsidRPr="006C33B7">
        <w:rPr>
          <w:rFonts w:ascii="Times New Roman" w:eastAsia="Times New Roman" w:hAnsi="Times New Roman" w:cs="Calibri"/>
          <w:sz w:val="28"/>
          <w:szCs w:val="28"/>
          <w:lang w:eastAsia="ar-SA"/>
        </w:rPr>
        <w:t>ІІІ</w:t>
      </w:r>
    </w:p>
    <w:p w:rsidR="008F0A0C" w:rsidRDefault="00730E6E"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Pr>
          <w:rFonts w:ascii="Times New Roman" w:eastAsia="Times New Roman" w:hAnsi="Times New Roman" w:cs="Calibri"/>
          <w:sz w:val="28"/>
          <w:szCs w:val="28"/>
          <w:lang w:eastAsia="ar-SA"/>
        </w:rPr>
        <w:t xml:space="preserve">(в редакції </w:t>
      </w:r>
      <w:r>
        <w:rPr>
          <w:rFonts w:ascii="Times New Roman" w:eastAsia="Times New Roman" w:hAnsi="Times New Roman" w:cs="Times New Roman"/>
          <w:sz w:val="28"/>
          <w:szCs w:val="28"/>
          <w:lang w:eastAsia="ru-RU"/>
        </w:rPr>
        <w:t>рішення</w:t>
      </w:r>
      <w:r w:rsidRPr="00D67A20">
        <w:rPr>
          <w:rFonts w:ascii="Times New Roman" w:eastAsia="Times New Roman" w:hAnsi="Times New Roman" w:cs="Times New Roman"/>
          <w:sz w:val="28"/>
          <w:szCs w:val="28"/>
          <w:lang w:eastAsia="ru-RU"/>
        </w:rPr>
        <w:t xml:space="preserve"> </w:t>
      </w:r>
    </w:p>
    <w:p w:rsidR="00730E6E" w:rsidRPr="00D67A20" w:rsidRDefault="00730E6E"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sidRPr="00D67A20">
        <w:rPr>
          <w:rFonts w:ascii="Times New Roman" w:eastAsia="Times New Roman" w:hAnsi="Times New Roman" w:cs="Times New Roman"/>
          <w:sz w:val="28"/>
          <w:szCs w:val="28"/>
          <w:lang w:eastAsia="ru-RU"/>
        </w:rPr>
        <w:t>Ананьївської</w:t>
      </w:r>
      <w:r w:rsidR="008F0A0C">
        <w:rPr>
          <w:rFonts w:ascii="Times New Roman" w:eastAsia="Times New Roman" w:hAnsi="Times New Roman" w:cs="Times New Roman"/>
          <w:sz w:val="28"/>
          <w:szCs w:val="28"/>
          <w:lang w:eastAsia="ru-RU"/>
        </w:rPr>
        <w:t xml:space="preserve"> </w:t>
      </w:r>
      <w:r w:rsidRPr="00D67A20">
        <w:rPr>
          <w:rFonts w:ascii="Times New Roman" w:eastAsia="Times New Roman" w:hAnsi="Times New Roman" w:cs="Times New Roman"/>
          <w:sz w:val="28"/>
          <w:szCs w:val="28"/>
          <w:lang w:eastAsia="ru-RU"/>
        </w:rPr>
        <w:t xml:space="preserve">міської ради </w:t>
      </w:r>
    </w:p>
    <w:p w:rsidR="00883A33" w:rsidRPr="00883A33" w:rsidRDefault="00730E6E" w:rsidP="006D0C8E">
      <w:pPr>
        <w:tabs>
          <w:tab w:val="left" w:pos="5245"/>
        </w:tabs>
        <w:spacing w:after="0" w:line="240" w:lineRule="auto"/>
        <w:ind w:left="4536" w:firstLine="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Pr="00A059A9">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липня</w:t>
      </w:r>
      <w:r w:rsidR="006D0C8E">
        <w:rPr>
          <w:rFonts w:ascii="Times New Roman" w:eastAsia="Times New Roman" w:hAnsi="Times New Roman" w:cs="Times New Roman"/>
          <w:sz w:val="28"/>
          <w:szCs w:val="28"/>
          <w:lang w:eastAsia="ru-RU"/>
        </w:rPr>
        <w:t xml:space="preserve"> 2021 року </w:t>
      </w:r>
      <w:r w:rsidR="00883A33">
        <w:rPr>
          <w:rFonts w:ascii="Times New Roman" w:eastAsia="Times New Roman" w:hAnsi="Times New Roman" w:cs="Times New Roman"/>
          <w:sz w:val="28"/>
          <w:szCs w:val="28"/>
          <w:lang w:eastAsia="ru-RU"/>
        </w:rPr>
        <w:t xml:space="preserve">№ </w:t>
      </w:r>
      <w:r w:rsidR="006D0C8E">
        <w:rPr>
          <w:rFonts w:ascii="Times New Roman" w:eastAsia="Times New Roman" w:hAnsi="Times New Roman" w:cs="Times New Roman"/>
          <w:sz w:val="28"/>
          <w:szCs w:val="28"/>
          <w:lang w:eastAsia="ru-RU"/>
        </w:rPr>
        <w:t>_____</w:t>
      </w:r>
      <w:r w:rsidR="00883A33" w:rsidRPr="00883A33">
        <w:rPr>
          <w:rFonts w:ascii="Times New Roman" w:eastAsia="Times New Roman" w:hAnsi="Times New Roman" w:cs="Times New Roman"/>
          <w:sz w:val="28"/>
          <w:szCs w:val="28"/>
          <w:lang w:eastAsia="ru-RU"/>
        </w:rPr>
        <w:t>-VІІІ)</w:t>
      </w:r>
    </w:p>
    <w:p w:rsidR="00730E6E" w:rsidRPr="00D67A20" w:rsidRDefault="00730E6E" w:rsidP="006D0C8E">
      <w:pPr>
        <w:tabs>
          <w:tab w:val="left" w:pos="5245"/>
        </w:tabs>
        <w:spacing w:after="0" w:line="240" w:lineRule="auto"/>
        <w:ind w:left="4536"/>
        <w:jc w:val="both"/>
        <w:rPr>
          <w:rFonts w:ascii="Times New Roman" w:eastAsia="Times New Roman" w:hAnsi="Times New Roman" w:cs="Times New Roman"/>
          <w:sz w:val="28"/>
          <w:szCs w:val="28"/>
          <w:lang w:eastAsia="ru-RU"/>
        </w:rPr>
      </w:pPr>
    </w:p>
    <w:p w:rsidR="00023081" w:rsidRPr="00023081" w:rsidRDefault="00023081" w:rsidP="00023081">
      <w:pPr>
        <w:spacing w:after="0"/>
        <w:jc w:val="center"/>
        <w:rPr>
          <w:rFonts w:ascii="Times New Roman" w:eastAsia="Calibri" w:hAnsi="Times New Roman" w:cs="Times New Roman"/>
          <w:b/>
          <w:sz w:val="28"/>
          <w:szCs w:val="28"/>
        </w:rPr>
      </w:pPr>
    </w:p>
    <w:p w:rsidR="00023081" w:rsidRDefault="00371E5A" w:rsidP="002F3DF7">
      <w:pPr>
        <w:spacing w:before="100" w:beforeAutospacing="1" w:after="100" w:afterAutospacing="1"/>
        <w:jc w:val="center"/>
        <w:rPr>
          <w:rFonts w:ascii="Times New Roman" w:eastAsia="Calibri" w:hAnsi="Times New Roman" w:cs="Times New Roman"/>
          <w:b/>
          <w:sz w:val="28"/>
          <w:szCs w:val="28"/>
        </w:rPr>
      </w:pPr>
      <w:r>
        <w:rPr>
          <w:rFonts w:ascii="Times New Roman" w:eastAsia="Calibri" w:hAnsi="Times New Roman" w:cs="Times New Roman"/>
          <w:b/>
          <w:sz w:val="28"/>
          <w:szCs w:val="28"/>
        </w:rPr>
        <w:t>ЦІЛЬОВА  ПРОГРАМ</w:t>
      </w:r>
      <w:r w:rsidR="00023081" w:rsidRPr="00023081">
        <w:rPr>
          <w:rFonts w:ascii="Times New Roman" w:eastAsia="Calibri" w:hAnsi="Times New Roman" w:cs="Times New Roman"/>
          <w:b/>
          <w:sz w:val="28"/>
          <w:szCs w:val="28"/>
        </w:rPr>
        <w:t>А</w:t>
      </w:r>
    </w:p>
    <w:p w:rsidR="00371E5A" w:rsidRPr="00023081" w:rsidRDefault="002F3DF7" w:rsidP="002F3DF7">
      <w:pPr>
        <w:spacing w:before="100" w:beforeAutospacing="1" w:after="100" w:afterAutospacing="1"/>
        <w:jc w:val="center"/>
        <w:rPr>
          <w:rFonts w:ascii="Times New Roman" w:eastAsia="Calibri" w:hAnsi="Times New Roman" w:cs="Times New Roman"/>
          <w:b/>
          <w:sz w:val="28"/>
          <w:szCs w:val="28"/>
        </w:rPr>
      </w:pPr>
      <w:r>
        <w:rPr>
          <w:rFonts w:ascii="Times New Roman" w:eastAsia="Calibri" w:hAnsi="Times New Roman" w:cs="Times New Roman"/>
          <w:b/>
          <w:sz w:val="28"/>
          <w:szCs w:val="28"/>
        </w:rPr>
        <w:t>АНАНЬЇВСЬКОЇ МІСЬКОЇ РАДИ НА 2021-2023 РОКИ</w:t>
      </w:r>
    </w:p>
    <w:p w:rsidR="002F3DF7" w:rsidRDefault="00023081" w:rsidP="002F3DF7">
      <w:pPr>
        <w:spacing w:before="100" w:beforeAutospacing="1" w:after="100" w:afterAutospacing="1"/>
        <w:jc w:val="center"/>
        <w:rPr>
          <w:rFonts w:ascii="Times New Roman" w:eastAsia="Calibri" w:hAnsi="Times New Roman" w:cs="Times New Roman"/>
          <w:b/>
          <w:sz w:val="28"/>
          <w:szCs w:val="28"/>
        </w:rPr>
      </w:pPr>
      <w:r w:rsidRPr="00023081">
        <w:rPr>
          <w:rFonts w:ascii="Times New Roman" w:eastAsia="Calibri" w:hAnsi="Times New Roman" w:cs="Times New Roman"/>
          <w:b/>
          <w:sz w:val="28"/>
          <w:szCs w:val="28"/>
        </w:rPr>
        <w:t xml:space="preserve"> «БЛАГОУСТРІЙ,</w:t>
      </w:r>
      <w:r w:rsidR="00371E5A">
        <w:rPr>
          <w:rFonts w:ascii="Times New Roman" w:eastAsia="Calibri" w:hAnsi="Times New Roman" w:cs="Times New Roman"/>
          <w:b/>
          <w:sz w:val="28"/>
          <w:szCs w:val="28"/>
        </w:rPr>
        <w:t xml:space="preserve"> </w:t>
      </w:r>
      <w:r w:rsidRPr="00023081">
        <w:rPr>
          <w:rFonts w:ascii="Times New Roman" w:eastAsia="Calibri" w:hAnsi="Times New Roman" w:cs="Times New Roman"/>
          <w:b/>
          <w:sz w:val="28"/>
          <w:szCs w:val="28"/>
        </w:rPr>
        <w:t xml:space="preserve">РОЗВИТОК ТА УТРИМАННЯ ОБ'ЄКТІВ </w:t>
      </w:r>
    </w:p>
    <w:p w:rsidR="00023081" w:rsidRPr="00023081" w:rsidRDefault="00023081" w:rsidP="0074168F">
      <w:pPr>
        <w:spacing w:after="0"/>
        <w:jc w:val="center"/>
        <w:rPr>
          <w:rFonts w:ascii="Times New Roman" w:eastAsia="Calibri" w:hAnsi="Times New Roman" w:cs="Times New Roman"/>
          <w:b/>
          <w:sz w:val="28"/>
          <w:szCs w:val="28"/>
        </w:rPr>
      </w:pPr>
      <w:r w:rsidRPr="00023081">
        <w:rPr>
          <w:rFonts w:ascii="Times New Roman" w:eastAsia="Calibri" w:hAnsi="Times New Roman" w:cs="Times New Roman"/>
          <w:b/>
          <w:sz w:val="28"/>
          <w:szCs w:val="28"/>
        </w:rPr>
        <w:t>ЖИТЛОВО-КОМУНАЛЬНОГО ГОСПОДАРСТВА»</w:t>
      </w: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spacing w:after="0"/>
        <w:jc w:val="both"/>
        <w:rPr>
          <w:rFonts w:ascii="Times New Roman" w:eastAsia="Calibri" w:hAnsi="Times New Roman" w:cs="Times New Roman"/>
          <w:sz w:val="28"/>
          <w:szCs w:val="28"/>
        </w:rPr>
      </w:pPr>
    </w:p>
    <w:p w:rsidR="00023081" w:rsidRPr="00023081" w:rsidRDefault="00023081" w:rsidP="00023081">
      <w:pPr>
        <w:jc w:val="both"/>
        <w:rPr>
          <w:rFonts w:ascii="Times New Roman" w:eastAsia="Calibri" w:hAnsi="Times New Roman" w:cs="Times New Roman"/>
          <w:sz w:val="28"/>
          <w:szCs w:val="28"/>
        </w:rPr>
      </w:pPr>
      <w:r w:rsidRPr="00023081">
        <w:rPr>
          <w:rFonts w:ascii="Times New Roman" w:eastAsia="Calibri" w:hAnsi="Times New Roman" w:cs="Times New Roman"/>
          <w:sz w:val="28"/>
          <w:szCs w:val="28"/>
        </w:rPr>
        <w:br w:type="page"/>
      </w:r>
    </w:p>
    <w:p w:rsidR="00023081" w:rsidRPr="00023081" w:rsidRDefault="00023081" w:rsidP="00023081">
      <w:pPr>
        <w:pStyle w:val="a6"/>
        <w:numPr>
          <w:ilvl w:val="0"/>
          <w:numId w:val="5"/>
        </w:numPr>
        <w:jc w:val="center"/>
        <w:rPr>
          <w:rFonts w:ascii="Times New Roman" w:eastAsia="Times New Roman" w:hAnsi="Times New Roman" w:cs="Times New Roman"/>
          <w:color w:val="000000"/>
          <w:sz w:val="28"/>
          <w:szCs w:val="28"/>
          <w:lang w:eastAsia="ru-RU"/>
        </w:rPr>
      </w:pPr>
      <w:r w:rsidRPr="00023081">
        <w:rPr>
          <w:rFonts w:ascii="Times New Roman" w:eastAsia="Times New Roman" w:hAnsi="Times New Roman" w:cs="Times New Roman"/>
          <w:color w:val="000000"/>
          <w:sz w:val="28"/>
          <w:szCs w:val="28"/>
          <w:lang w:eastAsia="ru-RU"/>
        </w:rPr>
        <w:lastRenderedPageBreak/>
        <w:t>ПАСПОРТ</w:t>
      </w:r>
    </w:p>
    <w:p w:rsidR="00463A5E"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цільової Програми  Ананьївської міської ради на 2021-2023 роки «Благоустрій, розвиток та утримання об’єктів </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житлово-комунального господарства»</w:t>
      </w:r>
    </w:p>
    <w:p w:rsidR="00023081" w:rsidRPr="00023081" w:rsidRDefault="00023081" w:rsidP="00023081">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675"/>
        <w:gridCol w:w="3544"/>
        <w:gridCol w:w="5352"/>
      </w:tblGrid>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Ініціатор</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розроблення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r w:rsidRPr="00023081">
              <w:rPr>
                <w:rFonts w:ascii="Times New Roman" w:eastAsia="Times New Roman" w:hAnsi="Times New Roman"/>
                <w:color w:val="000000"/>
                <w:sz w:val="28"/>
                <w:szCs w:val="28"/>
                <w:lang w:eastAsia="ru-RU"/>
              </w:rPr>
              <w:t xml:space="preserve"> </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proofErr w:type="gramStart"/>
            <w:r w:rsidRPr="00023081">
              <w:rPr>
                <w:rFonts w:ascii="Times New Roman" w:eastAsia="Times New Roman" w:hAnsi="Times New Roman"/>
                <w:color w:val="000000"/>
                <w:sz w:val="28"/>
                <w:szCs w:val="28"/>
                <w:lang w:eastAsia="ru-RU"/>
              </w:rPr>
              <w:t>Р</w:t>
            </w:r>
            <w:proofErr w:type="gramEnd"/>
            <w:r w:rsidRPr="00023081">
              <w:rPr>
                <w:rFonts w:ascii="Times New Roman" w:eastAsia="Times New Roman" w:hAnsi="Times New Roman"/>
                <w:color w:val="000000"/>
                <w:sz w:val="28"/>
                <w:szCs w:val="28"/>
                <w:lang w:eastAsia="ru-RU"/>
              </w:rPr>
              <w:t>ішення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виконавчого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комітету</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ради</w:t>
            </w:r>
          </w:p>
        </w:tc>
        <w:tc>
          <w:tcPr>
            <w:tcW w:w="5352" w:type="dxa"/>
            <w:tcBorders>
              <w:top w:val="single" w:sz="4" w:space="0" w:color="auto"/>
              <w:left w:val="single" w:sz="4" w:space="0" w:color="auto"/>
              <w:bottom w:val="single" w:sz="4" w:space="0" w:color="auto"/>
              <w:right w:val="single" w:sz="4" w:space="0" w:color="auto"/>
            </w:tcBorders>
            <w:hideMark/>
          </w:tcPr>
          <w:p w:rsidR="00463A5E" w:rsidRDefault="00463A5E" w:rsidP="0074168F">
            <w:pPr>
              <w:shd w:val="clear" w:color="auto" w:fill="FFFFFF"/>
              <w:jc w:val="both"/>
              <w:rPr>
                <w:rFonts w:ascii="Times New Roman" w:eastAsia="Times New Roman" w:hAnsi="Times New Roman"/>
                <w:color w:val="000000"/>
                <w:sz w:val="28"/>
                <w:szCs w:val="28"/>
                <w:lang w:eastAsia="ru-RU"/>
              </w:rPr>
            </w:pPr>
          </w:p>
          <w:p w:rsidR="00023081" w:rsidRPr="00023081" w:rsidRDefault="00023081" w:rsidP="0074168F">
            <w:pPr>
              <w:shd w:val="clear" w:color="auto" w:fill="FFFFFF"/>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w:t>
            </w:r>
            <w:proofErr w:type="spellEnd"/>
            <w:r w:rsidRPr="00023081">
              <w:rPr>
                <w:rFonts w:ascii="Times New Roman" w:eastAsia="Times New Roman" w:hAnsi="Times New Roman"/>
                <w:color w:val="000000"/>
                <w:sz w:val="28"/>
                <w:szCs w:val="28"/>
                <w:lang w:eastAsia="ru-RU"/>
              </w:rPr>
              <w:t xml:space="preserve">   </w:t>
            </w:r>
            <w:r w:rsidR="0074168F">
              <w:rPr>
                <w:rFonts w:ascii="Times New Roman" w:eastAsia="Times New Roman" w:hAnsi="Times New Roman"/>
                <w:color w:val="000000"/>
                <w:sz w:val="28"/>
                <w:szCs w:val="28"/>
                <w:lang w:eastAsia="ru-RU"/>
              </w:rPr>
              <w:t xml:space="preserve">05 </w:t>
            </w:r>
            <w:proofErr w:type="spellStart"/>
            <w:r w:rsidR="0074168F">
              <w:rPr>
                <w:rFonts w:ascii="Times New Roman" w:eastAsia="Times New Roman" w:hAnsi="Times New Roman"/>
                <w:color w:val="000000"/>
                <w:sz w:val="28"/>
                <w:szCs w:val="28"/>
                <w:lang w:eastAsia="ru-RU"/>
              </w:rPr>
              <w:t>липня</w:t>
            </w:r>
            <w:proofErr w:type="spellEnd"/>
            <w:r w:rsidRPr="00023081">
              <w:rPr>
                <w:rFonts w:ascii="Times New Roman" w:eastAsia="Times New Roman" w:hAnsi="Times New Roman"/>
                <w:color w:val="000000"/>
                <w:sz w:val="28"/>
                <w:szCs w:val="28"/>
                <w:lang w:eastAsia="ru-RU"/>
              </w:rPr>
              <w:t xml:space="preserve">  2021 року №</w:t>
            </w:r>
            <w:r w:rsidR="0001273B">
              <w:rPr>
                <w:rFonts w:ascii="Times New Roman" w:eastAsia="Times New Roman" w:hAnsi="Times New Roman"/>
                <w:color w:val="000000"/>
                <w:sz w:val="28"/>
                <w:szCs w:val="28"/>
                <w:lang w:eastAsia="ru-RU"/>
              </w:rPr>
              <w:t xml:space="preserve"> 184</w:t>
            </w:r>
            <w:bookmarkStart w:id="0" w:name="_GoBack"/>
            <w:bookmarkEnd w:id="0"/>
            <w:r w:rsidRPr="00023081">
              <w:rPr>
                <w:rFonts w:ascii="Times New Roman" w:eastAsia="Times New Roman" w:hAnsi="Times New Roman"/>
                <w:color w:val="000000"/>
                <w:sz w:val="28"/>
                <w:szCs w:val="28"/>
                <w:lang w:eastAsia="ru-RU"/>
              </w:rPr>
              <w:t xml:space="preserve"> </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Розробник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Співрозробник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економічного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розвитку</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ради</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Відповідальний</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виконавець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5.1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Головний</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розпорядник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кошті</w:t>
            </w:r>
            <w:proofErr w:type="gramStart"/>
            <w:r w:rsidRPr="00023081">
              <w:rPr>
                <w:rFonts w:ascii="Times New Roman" w:eastAsia="Times New Roman" w:hAnsi="Times New Roman"/>
                <w:color w:val="000000"/>
                <w:sz w:val="28"/>
                <w:szCs w:val="28"/>
                <w:lang w:eastAsia="ru-RU"/>
              </w:rPr>
              <w:t>в</w:t>
            </w:r>
            <w:proofErr w:type="spellEnd"/>
            <w:proofErr w:type="gramEnd"/>
            <w:r w:rsidRPr="00023081">
              <w:rPr>
                <w:rFonts w:ascii="Times New Roman" w:eastAsia="Times New Roman" w:hAnsi="Times New Roman"/>
                <w:color w:val="000000"/>
                <w:sz w:val="28"/>
                <w:szCs w:val="28"/>
                <w:lang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ради</w:t>
            </w:r>
            <w:proofErr w:type="gramEnd"/>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Учасники</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r w:rsidRPr="00023081">
              <w:rPr>
                <w:rFonts w:ascii="Times New Roman" w:eastAsia="Times New Roman" w:hAnsi="Times New Roman"/>
                <w:color w:val="000000"/>
                <w:sz w:val="28"/>
                <w:szCs w:val="28"/>
                <w:lang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ind w:right="-1"/>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Відділ</w:t>
            </w:r>
            <w:proofErr w:type="spellEnd"/>
            <w:r w:rsidRPr="00023081">
              <w:rPr>
                <w:rFonts w:ascii="Times New Roman" w:eastAsia="Times New Roman" w:hAnsi="Times New Roman"/>
                <w:color w:val="000000"/>
                <w:sz w:val="28"/>
                <w:szCs w:val="28"/>
                <w:lang w:eastAsia="ru-RU"/>
              </w:rPr>
              <w:t xml:space="preserve"> з </w:t>
            </w:r>
            <w:proofErr w:type="spellStart"/>
            <w:r w:rsidRPr="00023081">
              <w:rPr>
                <w:rFonts w:ascii="Times New Roman" w:eastAsia="Times New Roman" w:hAnsi="Times New Roman"/>
                <w:color w:val="000000"/>
                <w:sz w:val="28"/>
                <w:szCs w:val="28"/>
                <w:lang w:eastAsia="ru-RU"/>
              </w:rPr>
              <w:t>питань</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будівництва</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житлово-комунального</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господарства</w:t>
            </w:r>
            <w:proofErr w:type="spellEnd"/>
            <w:r w:rsidRPr="00023081">
              <w:rPr>
                <w:rFonts w:ascii="Times New Roman" w:eastAsia="Times New Roman" w:hAnsi="Times New Roman"/>
                <w:color w:val="000000"/>
                <w:sz w:val="28"/>
                <w:szCs w:val="28"/>
                <w:lang w:eastAsia="ru-RU"/>
              </w:rPr>
              <w:t xml:space="preserve"> та </w:t>
            </w:r>
            <w:proofErr w:type="spellStart"/>
            <w:r w:rsidRPr="00023081">
              <w:rPr>
                <w:rFonts w:ascii="Times New Roman" w:eastAsia="Times New Roman" w:hAnsi="Times New Roman"/>
                <w:color w:val="000000"/>
                <w:sz w:val="28"/>
                <w:szCs w:val="28"/>
                <w:lang w:eastAsia="ru-RU"/>
              </w:rPr>
              <w:t>інфраструктури</w:t>
            </w:r>
            <w:proofErr w:type="spellEnd"/>
            <w:r w:rsidRPr="00023081">
              <w:rPr>
                <w:rFonts w:ascii="Times New Roman" w:eastAsia="Times New Roman" w:hAnsi="Times New Roman"/>
                <w:color w:val="000000"/>
                <w:sz w:val="28"/>
                <w:szCs w:val="28"/>
                <w:lang w:eastAsia="ru-RU"/>
              </w:rPr>
              <w:t xml:space="preserve"> Ананьївської </w:t>
            </w:r>
            <w:proofErr w:type="spellStart"/>
            <w:r w:rsidRPr="00023081">
              <w:rPr>
                <w:rFonts w:ascii="Times New Roman" w:eastAsia="Times New Roman" w:hAnsi="Times New Roman"/>
                <w:color w:val="000000"/>
                <w:sz w:val="28"/>
                <w:szCs w:val="28"/>
                <w:lang w:eastAsia="ru-RU"/>
              </w:rPr>
              <w:t>міської</w:t>
            </w:r>
            <w:proofErr w:type="spellEnd"/>
            <w:r w:rsidRPr="00023081">
              <w:rPr>
                <w:rFonts w:ascii="Times New Roman" w:eastAsia="Times New Roman" w:hAnsi="Times New Roman"/>
                <w:color w:val="000000"/>
                <w:sz w:val="28"/>
                <w:szCs w:val="28"/>
                <w:lang w:eastAsia="ru-RU"/>
              </w:rPr>
              <w:t xml:space="preserve"> ради</w:t>
            </w:r>
            <w:r w:rsidR="00883A33">
              <w:rPr>
                <w:rFonts w:ascii="Times New Roman" w:eastAsia="Times New Roman" w:hAnsi="Times New Roman"/>
                <w:color w:val="000000"/>
                <w:sz w:val="28"/>
                <w:szCs w:val="28"/>
                <w:lang w:eastAsia="ru-RU"/>
              </w:rPr>
              <w:t>,</w:t>
            </w:r>
            <w:r w:rsidRPr="00023081">
              <w:rPr>
                <w:rFonts w:ascii="Times New Roman" w:hAnsi="Times New Roman"/>
                <w:sz w:val="28"/>
                <w:szCs w:val="28"/>
              </w:rPr>
              <w:t xml:space="preserve"> </w:t>
            </w:r>
            <w:proofErr w:type="spellStart"/>
            <w:r w:rsidRPr="00023081">
              <w:rPr>
                <w:rFonts w:ascii="Times New Roman" w:hAnsi="Times New Roman"/>
                <w:sz w:val="28"/>
                <w:szCs w:val="28"/>
              </w:rPr>
              <w:t>Комунальне</w:t>
            </w:r>
            <w:proofErr w:type="spellEnd"/>
            <w:r w:rsidRPr="00023081">
              <w:rPr>
                <w:rFonts w:ascii="Times New Roman" w:hAnsi="Times New Roman"/>
                <w:sz w:val="28"/>
                <w:szCs w:val="28"/>
              </w:rPr>
              <w:t xml:space="preserve"> </w:t>
            </w:r>
            <w:proofErr w:type="spellStart"/>
            <w:proofErr w:type="gramStart"/>
            <w:r w:rsidRPr="00023081">
              <w:rPr>
                <w:rFonts w:ascii="Times New Roman" w:hAnsi="Times New Roman"/>
                <w:sz w:val="28"/>
                <w:szCs w:val="28"/>
              </w:rPr>
              <w:t>п</w:t>
            </w:r>
            <w:proofErr w:type="gramEnd"/>
            <w:r w:rsidRPr="00023081">
              <w:rPr>
                <w:rFonts w:ascii="Times New Roman" w:hAnsi="Times New Roman"/>
                <w:sz w:val="28"/>
                <w:szCs w:val="28"/>
              </w:rPr>
              <w:t>ідприємство</w:t>
            </w:r>
            <w:proofErr w:type="spellEnd"/>
            <w:r w:rsidRPr="00023081">
              <w:rPr>
                <w:rFonts w:ascii="Times New Roman" w:hAnsi="Times New Roman"/>
                <w:sz w:val="28"/>
                <w:szCs w:val="28"/>
              </w:rPr>
              <w:t xml:space="preserve"> «</w:t>
            </w:r>
            <w:proofErr w:type="spellStart"/>
            <w:r w:rsidRPr="00023081">
              <w:rPr>
                <w:rFonts w:ascii="Times New Roman" w:hAnsi="Times New Roman"/>
                <w:sz w:val="28"/>
                <w:szCs w:val="28"/>
              </w:rPr>
              <w:t>Місто</w:t>
            </w:r>
            <w:proofErr w:type="spellEnd"/>
            <w:r w:rsidRPr="00023081">
              <w:rPr>
                <w:rFonts w:ascii="Times New Roman" w:hAnsi="Times New Roman"/>
                <w:sz w:val="28"/>
                <w:szCs w:val="28"/>
              </w:rPr>
              <w:t xml:space="preserve"> </w:t>
            </w:r>
            <w:proofErr w:type="spellStart"/>
            <w:r w:rsidRPr="00023081">
              <w:rPr>
                <w:rFonts w:ascii="Times New Roman" w:hAnsi="Times New Roman"/>
                <w:sz w:val="28"/>
                <w:szCs w:val="28"/>
              </w:rPr>
              <w:t>Сервіс</w:t>
            </w:r>
            <w:proofErr w:type="spellEnd"/>
            <w:r w:rsidRPr="00023081">
              <w:rPr>
                <w:rFonts w:ascii="Times New Roman" w:hAnsi="Times New Roman"/>
                <w:sz w:val="28"/>
                <w:szCs w:val="28"/>
              </w:rPr>
              <w:t xml:space="preserve"> Ананьївської </w:t>
            </w:r>
            <w:proofErr w:type="spellStart"/>
            <w:r w:rsidRPr="00023081">
              <w:rPr>
                <w:rFonts w:ascii="Times New Roman" w:hAnsi="Times New Roman"/>
                <w:sz w:val="28"/>
                <w:szCs w:val="28"/>
              </w:rPr>
              <w:t>міської</w:t>
            </w:r>
            <w:proofErr w:type="spellEnd"/>
            <w:r w:rsidRPr="00023081">
              <w:rPr>
                <w:rFonts w:ascii="Times New Roman" w:hAnsi="Times New Roman"/>
                <w:sz w:val="28"/>
                <w:szCs w:val="28"/>
              </w:rPr>
              <w:t xml:space="preserve"> ради»</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Термін</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реалізації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2021-2023</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7.1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Етапи</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виконання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r w:rsidRPr="00023081">
              <w:rPr>
                <w:rFonts w:ascii="Times New Roman" w:eastAsia="Times New Roman" w:hAnsi="Times New Roman"/>
                <w:color w:val="000000"/>
                <w:sz w:val="28"/>
                <w:szCs w:val="28"/>
                <w:lang w:eastAsia="ru-RU"/>
              </w:rPr>
              <w:t xml:space="preserve"> (для </w:t>
            </w:r>
            <w:proofErr w:type="spellStart"/>
            <w:r w:rsidRPr="00023081">
              <w:rPr>
                <w:rFonts w:ascii="Times New Roman" w:eastAsia="Times New Roman" w:hAnsi="Times New Roman"/>
                <w:color w:val="000000"/>
                <w:sz w:val="28"/>
                <w:szCs w:val="28"/>
                <w:lang w:eastAsia="ru-RU"/>
              </w:rPr>
              <w:t>довгострокових</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w:t>
            </w:r>
            <w:proofErr w:type="spellEnd"/>
            <w:r w:rsidRPr="00023081">
              <w:rPr>
                <w:rFonts w:ascii="Times New Roman" w:eastAsia="Times New Roman" w:hAnsi="Times New Roman"/>
                <w:color w:val="000000"/>
                <w:sz w:val="28"/>
                <w:szCs w:val="28"/>
                <w:lang w:eastAsia="ru-RU"/>
              </w:rPr>
              <w:t>)</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Перелік</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місцевих</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бюджеті</w:t>
            </w:r>
            <w:proofErr w:type="gramStart"/>
            <w:r w:rsidRPr="00023081">
              <w:rPr>
                <w:rFonts w:ascii="Times New Roman" w:eastAsia="Times New Roman" w:hAnsi="Times New Roman"/>
                <w:color w:val="000000"/>
                <w:sz w:val="28"/>
                <w:szCs w:val="28"/>
                <w:lang w:eastAsia="ru-RU"/>
              </w:rPr>
              <w:t>в</w:t>
            </w:r>
            <w:proofErr w:type="spellEnd"/>
            <w:proofErr w:type="gramEnd"/>
            <w:r w:rsidRPr="00023081">
              <w:rPr>
                <w:rFonts w:ascii="Times New Roman" w:eastAsia="Times New Roman" w:hAnsi="Times New Roman"/>
                <w:color w:val="000000"/>
                <w:sz w:val="28"/>
                <w:szCs w:val="28"/>
                <w:lang w:eastAsia="ru-RU"/>
              </w:rPr>
              <w:t xml:space="preserve">, </w:t>
            </w:r>
            <w:proofErr w:type="spellStart"/>
            <w:proofErr w:type="gramStart"/>
            <w:r w:rsidRPr="00023081">
              <w:rPr>
                <w:rFonts w:ascii="Times New Roman" w:eastAsia="Times New Roman" w:hAnsi="Times New Roman"/>
                <w:color w:val="000000"/>
                <w:sz w:val="28"/>
                <w:szCs w:val="28"/>
                <w:lang w:eastAsia="ru-RU"/>
              </w:rPr>
              <w:t>як</w:t>
            </w:r>
            <w:proofErr w:type="gramEnd"/>
            <w:r w:rsidRPr="00023081">
              <w:rPr>
                <w:rFonts w:ascii="Times New Roman" w:eastAsia="Times New Roman" w:hAnsi="Times New Roman"/>
                <w:color w:val="000000"/>
                <w:sz w:val="28"/>
                <w:szCs w:val="28"/>
                <w:lang w:eastAsia="ru-RU"/>
              </w:rPr>
              <w:t>і</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беруть</w:t>
            </w:r>
            <w:proofErr w:type="spellEnd"/>
            <w:r w:rsidRPr="00023081">
              <w:rPr>
                <w:rFonts w:ascii="Times New Roman" w:eastAsia="Times New Roman" w:hAnsi="Times New Roman"/>
                <w:color w:val="000000"/>
                <w:sz w:val="28"/>
                <w:szCs w:val="28"/>
                <w:lang w:eastAsia="ru-RU"/>
              </w:rPr>
              <w:t xml:space="preserve"> участь у </w:t>
            </w:r>
            <w:proofErr w:type="spellStart"/>
            <w:r w:rsidRPr="00023081">
              <w:rPr>
                <w:rFonts w:ascii="Times New Roman" w:eastAsia="Times New Roman" w:hAnsi="Times New Roman"/>
                <w:color w:val="000000"/>
                <w:sz w:val="28"/>
                <w:szCs w:val="28"/>
                <w:lang w:eastAsia="ru-RU"/>
              </w:rPr>
              <w:t>виконання</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 xml:space="preserve"> Бюджет </w:t>
            </w:r>
            <w:proofErr w:type="spellStart"/>
            <w:proofErr w:type="gramStart"/>
            <w:r w:rsidRPr="00023081">
              <w:rPr>
                <w:rFonts w:ascii="Times New Roman" w:eastAsia="Times New Roman" w:hAnsi="Times New Roman"/>
                <w:color w:val="000000"/>
                <w:sz w:val="28"/>
                <w:szCs w:val="28"/>
                <w:lang w:eastAsia="ru-RU"/>
              </w:rPr>
              <w:t>м</w:t>
            </w:r>
            <w:proofErr w:type="gramEnd"/>
            <w:r w:rsidRPr="00023081">
              <w:rPr>
                <w:rFonts w:ascii="Times New Roman" w:eastAsia="Times New Roman" w:hAnsi="Times New Roman"/>
                <w:color w:val="000000"/>
                <w:sz w:val="28"/>
                <w:szCs w:val="28"/>
                <w:lang w:eastAsia="ru-RU"/>
              </w:rPr>
              <w:t>іської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територіальної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громади</w:t>
            </w:r>
            <w:proofErr w:type="spellEnd"/>
            <w:r w:rsidRPr="00023081">
              <w:rPr>
                <w:rFonts w:ascii="Times New Roman" w:eastAsia="Times New Roman" w:hAnsi="Times New Roman"/>
                <w:color w:val="000000"/>
                <w:sz w:val="28"/>
                <w:szCs w:val="28"/>
                <w:lang w:eastAsia="ru-RU"/>
              </w:rPr>
              <w:t>.</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proofErr w:type="spellStart"/>
            <w:r w:rsidRPr="00023081">
              <w:rPr>
                <w:rFonts w:ascii="Times New Roman" w:eastAsia="Times New Roman" w:hAnsi="Times New Roman"/>
                <w:color w:val="000000"/>
                <w:sz w:val="28"/>
                <w:szCs w:val="28"/>
                <w:lang w:eastAsia="ru-RU"/>
              </w:rPr>
              <w:t>Загальний</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обсяг</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фінансових</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ресурсів</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необхідних</w:t>
            </w:r>
            <w:proofErr w:type="spellEnd"/>
            <w:r w:rsidRPr="00023081">
              <w:rPr>
                <w:rFonts w:ascii="Times New Roman" w:eastAsia="Times New Roman" w:hAnsi="Times New Roman"/>
                <w:color w:val="000000"/>
                <w:sz w:val="28"/>
                <w:szCs w:val="28"/>
                <w:lang w:eastAsia="ru-RU"/>
              </w:rPr>
              <w:t xml:space="preserve"> для </w:t>
            </w:r>
            <w:proofErr w:type="spellStart"/>
            <w:r w:rsidRPr="00023081">
              <w:rPr>
                <w:rFonts w:ascii="Times New Roman" w:eastAsia="Times New Roman" w:hAnsi="Times New Roman"/>
                <w:color w:val="000000"/>
                <w:sz w:val="28"/>
                <w:szCs w:val="28"/>
                <w:lang w:eastAsia="ru-RU"/>
              </w:rPr>
              <w:t>реалізації</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Програми</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всього</w:t>
            </w:r>
            <w:proofErr w:type="spellEnd"/>
            <w:r w:rsidRPr="00023081">
              <w:rPr>
                <w:rFonts w:ascii="Times New Roman" w:eastAsia="Times New Roman" w:hAnsi="Times New Roman"/>
                <w:color w:val="000000"/>
                <w:sz w:val="28"/>
                <w:szCs w:val="28"/>
                <w:lang w:eastAsia="ru-RU"/>
              </w:rPr>
              <w:t xml:space="preserve"> тис</w:t>
            </w:r>
            <w:proofErr w:type="gramStart"/>
            <w:r w:rsidRPr="00023081">
              <w:rPr>
                <w:rFonts w:ascii="Times New Roman" w:eastAsia="Times New Roman" w:hAnsi="Times New Roman"/>
                <w:color w:val="000000"/>
                <w:sz w:val="28"/>
                <w:szCs w:val="28"/>
                <w:lang w:eastAsia="ru-RU"/>
              </w:rPr>
              <w:t>.</w:t>
            </w:r>
            <w:proofErr w:type="gramEnd"/>
            <w:r w:rsidRPr="00023081">
              <w:rPr>
                <w:rFonts w:ascii="Times New Roman" w:eastAsia="Times New Roman" w:hAnsi="Times New Roman"/>
                <w:color w:val="000000"/>
                <w:sz w:val="28"/>
                <w:szCs w:val="28"/>
                <w:lang w:eastAsia="ru-RU"/>
              </w:rPr>
              <w:t xml:space="preserve"> </w:t>
            </w:r>
            <w:proofErr w:type="gramStart"/>
            <w:r w:rsidRPr="00023081">
              <w:rPr>
                <w:rFonts w:ascii="Times New Roman" w:eastAsia="Times New Roman" w:hAnsi="Times New Roman"/>
                <w:color w:val="000000"/>
                <w:sz w:val="28"/>
                <w:szCs w:val="28"/>
                <w:lang w:eastAsia="ru-RU"/>
              </w:rPr>
              <w:t>г</w:t>
            </w:r>
            <w:proofErr w:type="gramEnd"/>
            <w:r w:rsidRPr="00023081">
              <w:rPr>
                <w:rFonts w:ascii="Times New Roman" w:eastAsia="Times New Roman" w:hAnsi="Times New Roman"/>
                <w:color w:val="000000"/>
                <w:sz w:val="28"/>
                <w:szCs w:val="28"/>
                <w:lang w:eastAsia="ru-RU"/>
              </w:rPr>
              <w:t xml:space="preserve">рн., </w:t>
            </w:r>
            <w:proofErr w:type="spellStart"/>
            <w:r w:rsidRPr="00023081">
              <w:rPr>
                <w:rFonts w:ascii="Times New Roman" w:eastAsia="Times New Roman" w:hAnsi="Times New Roman"/>
                <w:color w:val="000000"/>
                <w:sz w:val="28"/>
                <w:szCs w:val="28"/>
                <w:lang w:eastAsia="ru-RU"/>
              </w:rPr>
              <w:t>утому</w:t>
            </w:r>
            <w:proofErr w:type="spellEnd"/>
            <w:r w:rsidRPr="00023081">
              <w:rPr>
                <w:rFonts w:ascii="Times New Roman" w:eastAsia="Times New Roman" w:hAnsi="Times New Roman"/>
                <w:color w:val="000000"/>
                <w:sz w:val="28"/>
                <w:szCs w:val="28"/>
                <w:lang w:eastAsia="ru-RU"/>
              </w:rPr>
              <w:t xml:space="preserve"> </w:t>
            </w:r>
            <w:proofErr w:type="spellStart"/>
            <w:r w:rsidRPr="00023081">
              <w:rPr>
                <w:rFonts w:ascii="Times New Roman" w:eastAsia="Times New Roman" w:hAnsi="Times New Roman"/>
                <w:color w:val="000000"/>
                <w:sz w:val="28"/>
                <w:szCs w:val="28"/>
                <w:lang w:eastAsia="ru-RU"/>
              </w:rPr>
              <w:t>числі</w:t>
            </w:r>
            <w:proofErr w:type="spellEnd"/>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35069,0</w:t>
            </w:r>
          </w:p>
        </w:tc>
      </w:tr>
      <w:tr w:rsidR="00023081" w:rsidRPr="00023081" w:rsidTr="00463A5E">
        <w:tc>
          <w:tcPr>
            <w:tcW w:w="675"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9.1</w:t>
            </w:r>
          </w:p>
        </w:tc>
        <w:tc>
          <w:tcPr>
            <w:tcW w:w="354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 xml:space="preserve"> </w:t>
            </w:r>
            <w:proofErr w:type="spellStart"/>
            <w:proofErr w:type="gramStart"/>
            <w:r w:rsidRPr="00023081">
              <w:rPr>
                <w:rFonts w:ascii="Times New Roman" w:eastAsia="Times New Roman" w:hAnsi="Times New Roman"/>
                <w:color w:val="000000"/>
                <w:sz w:val="28"/>
                <w:szCs w:val="28"/>
                <w:lang w:eastAsia="ru-RU"/>
              </w:rPr>
              <w:t>м</w:t>
            </w:r>
            <w:proofErr w:type="gramEnd"/>
            <w:r w:rsidRPr="00023081">
              <w:rPr>
                <w:rFonts w:ascii="Times New Roman" w:eastAsia="Times New Roman" w:hAnsi="Times New Roman"/>
                <w:color w:val="000000"/>
                <w:sz w:val="28"/>
                <w:szCs w:val="28"/>
                <w:lang w:eastAsia="ru-RU"/>
              </w:rPr>
              <w:t>ісцевого</w:t>
            </w:r>
            <w:proofErr w:type="spellEnd"/>
            <w:r w:rsidRPr="00023081">
              <w:rPr>
                <w:rFonts w:ascii="Times New Roman" w:eastAsia="Times New Roman" w:hAnsi="Times New Roman"/>
                <w:color w:val="000000"/>
                <w:sz w:val="28"/>
                <w:szCs w:val="28"/>
                <w:lang w:eastAsia="ru-RU"/>
              </w:rPr>
              <w:t xml:space="preserve"> бюджету</w:t>
            </w:r>
          </w:p>
        </w:tc>
        <w:tc>
          <w:tcPr>
            <w:tcW w:w="535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shd w:val="clear" w:color="auto" w:fill="FFFFFF"/>
              <w:jc w:val="both"/>
              <w:rPr>
                <w:rFonts w:ascii="Times New Roman" w:eastAsia="Times New Roman" w:hAnsi="Times New Roman"/>
                <w:color w:val="000000"/>
                <w:sz w:val="28"/>
                <w:szCs w:val="28"/>
                <w:lang w:eastAsia="ru-RU"/>
              </w:rPr>
            </w:pPr>
            <w:r w:rsidRPr="00023081">
              <w:rPr>
                <w:rFonts w:ascii="Times New Roman" w:eastAsia="Times New Roman" w:hAnsi="Times New Roman"/>
                <w:color w:val="000000"/>
                <w:sz w:val="28"/>
                <w:szCs w:val="28"/>
                <w:lang w:eastAsia="ru-RU"/>
              </w:rPr>
              <w:t>35069,0</w:t>
            </w:r>
          </w:p>
        </w:tc>
      </w:tr>
    </w:tbl>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42D3C" w:rsidRDefault="00142D3C"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lastRenderedPageBreak/>
        <w:t>2. Визначення проблеми на розв’язання якої спрямована Програма.</w:t>
      </w:r>
    </w:p>
    <w:p w:rsidR="00023081" w:rsidRPr="00023081" w:rsidRDefault="00023081" w:rsidP="0002308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Благоустрій - комплекс робіт інженерного захисту, розчищення, осушення та озеленення території, а також соціально-економічних, організаційно-правових та екологічних заходів з покрашення мікроклімату, санітарного очищення та інше, що здійснюються на території громади з метою її раціонального використання, утримання та охорони, створення умов щодо захисту і відновлення сприятливого для життєдіяльності людини довкілля.</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Програма  Ананьївської міської ради «Благоустрій, розвиток та утримання об’єктів житлово-комунального господарства» -</w:t>
      </w:r>
      <w:r w:rsidR="0006331D">
        <w:rPr>
          <w:rFonts w:ascii="Times New Roman" w:hAnsi="Times New Roman" w:cs="Times New Roman"/>
          <w:sz w:val="28"/>
          <w:szCs w:val="28"/>
          <w:lang w:eastAsia="ru-RU"/>
        </w:rPr>
        <w:t xml:space="preserve"> </w:t>
      </w:r>
      <w:r w:rsidRPr="00463A5E">
        <w:rPr>
          <w:rFonts w:ascii="Times New Roman" w:hAnsi="Times New Roman" w:cs="Times New Roman"/>
          <w:sz w:val="28"/>
          <w:szCs w:val="28"/>
          <w:lang w:eastAsia="ru-RU"/>
        </w:rPr>
        <w:t>(далі Програма) розроблена на виконання Законів України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 Про об’єднання співвласників багатоквартирного будинку», «Про дорожній рух», «Про автомобільні дороги», ДБН В.23-4:2007 «Споруди транспорту Автомобільні дороги, вимог ДСТУ 2587. ДСТУ 4036, ДСТУ 4092. ДСТУ 4100, ДСТУ 4123, ГОСТ 25458, ГОСТ 25459, Транспортної стратегії України на період до 2020 року. схваленою розпорядженням Кабінету Міністрів України від 20 жовтня 2010 року N 2174-р., Бюджетного кодексу України, Наказу Міністерства регіонального розвитку, будівництва та житлово-комунального господарства України від 27.11.2017 № 310 «Про затвердження Типових правил благоустрою території населеного пункту».</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Виконання Програми передбачає:</w:t>
      </w:r>
    </w:p>
    <w:p w:rsidR="00023081" w:rsidRPr="00463A5E" w:rsidRDefault="00023081" w:rsidP="00463A5E">
      <w:pPr>
        <w:pStyle w:val="a7"/>
        <w:numPr>
          <w:ilvl w:val="0"/>
          <w:numId w:val="6"/>
        </w:numPr>
        <w:ind w:left="0"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запровадження стимулів до економного і раціонального господарювання та використання ресурсів</w:t>
      </w:r>
      <w:r w:rsidR="00ED6135">
        <w:rPr>
          <w:rFonts w:ascii="Times New Roman" w:hAnsi="Times New Roman" w:cs="Times New Roman"/>
          <w:sz w:val="28"/>
          <w:szCs w:val="28"/>
          <w:lang w:eastAsia="ru-RU"/>
        </w:rPr>
        <w:t>;</w:t>
      </w:r>
    </w:p>
    <w:p w:rsidR="00023081" w:rsidRPr="00463A5E" w:rsidRDefault="00023081" w:rsidP="00463A5E">
      <w:pPr>
        <w:pStyle w:val="a7"/>
        <w:numPr>
          <w:ilvl w:val="0"/>
          <w:numId w:val="6"/>
        </w:numPr>
        <w:ind w:left="0"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створення конкурентного середовища і формування ринку комунальних послуг, удосконалення тарифної політики</w:t>
      </w:r>
      <w:r w:rsidR="00ED6135">
        <w:rPr>
          <w:rFonts w:ascii="Times New Roman" w:hAnsi="Times New Roman" w:cs="Times New Roman"/>
          <w:sz w:val="28"/>
          <w:szCs w:val="28"/>
          <w:lang w:eastAsia="ru-RU"/>
        </w:rPr>
        <w:t>;</w:t>
      </w:r>
    </w:p>
    <w:p w:rsidR="00023081" w:rsidRPr="00463A5E" w:rsidRDefault="00023081" w:rsidP="00ED6135">
      <w:pPr>
        <w:pStyle w:val="a7"/>
        <w:numPr>
          <w:ilvl w:val="0"/>
          <w:numId w:val="6"/>
        </w:numPr>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покращення екологічного та санітарного стану громади</w:t>
      </w:r>
      <w:r w:rsidR="00ED6135">
        <w:rPr>
          <w:rFonts w:ascii="Times New Roman" w:hAnsi="Times New Roman" w:cs="Times New Roman"/>
          <w:sz w:val="28"/>
          <w:szCs w:val="28"/>
          <w:lang w:eastAsia="ru-RU"/>
        </w:rPr>
        <w:t>;</w:t>
      </w:r>
    </w:p>
    <w:p w:rsidR="00023081" w:rsidRPr="00463A5E" w:rsidRDefault="00ED6135" w:rsidP="00ED6135">
      <w:pPr>
        <w:pStyle w:val="a7"/>
        <w:numPr>
          <w:ilvl w:val="0"/>
          <w:numId w:val="6"/>
        </w:numPr>
        <w:tabs>
          <w:tab w:val="left" w:pos="993"/>
        </w:tabs>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23081" w:rsidRPr="00463A5E">
        <w:rPr>
          <w:rFonts w:ascii="Times New Roman" w:hAnsi="Times New Roman" w:cs="Times New Roman"/>
          <w:sz w:val="28"/>
          <w:szCs w:val="28"/>
          <w:lang w:eastAsia="ru-RU"/>
        </w:rPr>
        <w:t>прозорість прийнятих рішень щодо реформування житло-комунального господарства</w:t>
      </w:r>
      <w:r>
        <w:rPr>
          <w:rFonts w:ascii="Times New Roman" w:hAnsi="Times New Roman" w:cs="Times New Roman"/>
          <w:sz w:val="28"/>
          <w:szCs w:val="28"/>
          <w:lang w:eastAsia="ru-RU"/>
        </w:rPr>
        <w:t>.</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Однією з цілей стратегічного розвитку Ананьївської міської територіальної  громади (далі-Громада) на період до 2023 року визначено створення безпечного та комфортного середовища для проживання, що досягається шляхом забезпечення належного рівня благоустрою.</w:t>
      </w:r>
    </w:p>
    <w:p w:rsidR="00023081" w:rsidRPr="00463A5E"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Роботи з благоустрою в Громаді в основному здійснюються комунальними підприємствами Ананьївської міської ради та суб'єктами підприємницької діяльності різних форм власності.</w:t>
      </w:r>
    </w:p>
    <w:p w:rsidR="00023081" w:rsidRPr="00ED6135" w:rsidRDefault="00023081" w:rsidP="00463A5E">
      <w:pPr>
        <w:pStyle w:val="a7"/>
        <w:ind w:firstLine="709"/>
        <w:jc w:val="both"/>
        <w:rPr>
          <w:rFonts w:ascii="Times New Roman" w:hAnsi="Times New Roman" w:cs="Times New Roman"/>
          <w:sz w:val="28"/>
          <w:szCs w:val="28"/>
          <w:lang w:eastAsia="ru-RU"/>
        </w:rPr>
      </w:pPr>
      <w:r w:rsidRPr="00463A5E">
        <w:rPr>
          <w:rFonts w:ascii="Times New Roman" w:hAnsi="Times New Roman" w:cs="Times New Roman"/>
          <w:sz w:val="28"/>
          <w:szCs w:val="28"/>
          <w:lang w:eastAsia="ru-RU"/>
        </w:rPr>
        <w:t>Впродовж останніх років на території Громади проведена значна робота у сфері благоустрою, що включає поточні видатки на прибирання території, вивіз твердих побутових відходів, розпочато впровадження збору твердих побутових відходів в контейнерах, поточний ремонт та обслуговування вуличного освітлення, оплату за використану електроенергію вуличним освітленням, а також роботи по встановленню дорожніх знаків, нанесення горизонтальної розмітки (осьової</w:t>
      </w:r>
      <w:r w:rsidR="002C3449">
        <w:rPr>
          <w:rFonts w:ascii="Times New Roman" w:hAnsi="Times New Roman" w:cs="Times New Roman"/>
          <w:sz w:val="28"/>
          <w:szCs w:val="28"/>
          <w:lang w:eastAsia="ru-RU"/>
        </w:rPr>
        <w:t>,</w:t>
      </w:r>
      <w:r w:rsidRPr="00463A5E">
        <w:rPr>
          <w:rFonts w:ascii="Times New Roman" w:hAnsi="Times New Roman" w:cs="Times New Roman"/>
          <w:sz w:val="28"/>
          <w:szCs w:val="28"/>
          <w:lang w:eastAsia="ru-RU"/>
        </w:rPr>
        <w:t xml:space="preserve"> пішохідних переходів) ліквідації стихійних сміттєзвалищ, впорядкування прибудинкових територій, майданчиків,</w:t>
      </w:r>
      <w:r w:rsidRPr="00023081">
        <w:rPr>
          <w:lang w:eastAsia="ru-RU"/>
        </w:rPr>
        <w:t xml:space="preserve"> </w:t>
      </w:r>
      <w:r w:rsidRPr="00ED6135">
        <w:rPr>
          <w:rFonts w:ascii="Times New Roman" w:hAnsi="Times New Roman" w:cs="Times New Roman"/>
          <w:sz w:val="28"/>
          <w:szCs w:val="28"/>
          <w:lang w:eastAsia="ru-RU"/>
        </w:rPr>
        <w:t xml:space="preserve">реконструкції зовнішнього освітлення, озеленення вулиць, </w:t>
      </w:r>
      <w:r w:rsidRPr="00ED6135">
        <w:rPr>
          <w:rFonts w:ascii="Times New Roman" w:hAnsi="Times New Roman" w:cs="Times New Roman"/>
          <w:sz w:val="28"/>
          <w:szCs w:val="28"/>
          <w:lang w:eastAsia="ru-RU"/>
        </w:rPr>
        <w:lastRenderedPageBreak/>
        <w:t>заміні мощення пішохідних тротуарів, поточний ремонт малих архітектурних форм, та інші роботи.</w:t>
      </w:r>
    </w:p>
    <w:p w:rsidR="00023081" w:rsidRPr="00023081" w:rsidRDefault="00023081" w:rsidP="0002308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023081">
        <w:rPr>
          <w:rFonts w:ascii="Times New Roman" w:eastAsia="Times New Roman" w:hAnsi="Times New Roman" w:cs="Times New Roman"/>
          <w:color w:val="000000"/>
          <w:sz w:val="28"/>
          <w:szCs w:val="28"/>
          <w:lang w:eastAsia="ru-RU"/>
        </w:rPr>
        <w:t xml:space="preserve">Програма  направлена </w:t>
      </w:r>
      <w:r w:rsidR="002C3449">
        <w:rPr>
          <w:rFonts w:ascii="Times New Roman" w:eastAsia="Times New Roman" w:hAnsi="Times New Roman" w:cs="Times New Roman"/>
          <w:color w:val="000000"/>
          <w:sz w:val="28"/>
          <w:szCs w:val="28"/>
          <w:lang w:eastAsia="ru-RU"/>
        </w:rPr>
        <w:t xml:space="preserve">на </w:t>
      </w:r>
      <w:r w:rsidRPr="00023081">
        <w:rPr>
          <w:rFonts w:ascii="Times New Roman" w:eastAsia="Times New Roman" w:hAnsi="Times New Roman" w:cs="Times New Roman"/>
          <w:color w:val="000000"/>
          <w:sz w:val="28"/>
          <w:szCs w:val="28"/>
          <w:lang w:eastAsia="ru-RU"/>
        </w:rPr>
        <w:t>забезпечення життєдіяльності Громади в цілому.</w:t>
      </w:r>
    </w:p>
    <w:p w:rsidR="00023081" w:rsidRPr="00023081" w:rsidRDefault="00023081" w:rsidP="00691B1A">
      <w:pPr>
        <w:spacing w:after="0"/>
        <w:ind w:firstLine="709"/>
        <w:jc w:val="both"/>
        <w:rPr>
          <w:rFonts w:ascii="Times New Roman" w:eastAsia="Times New Roman" w:hAnsi="Times New Roman" w:cs="Times New Roman"/>
          <w:color w:val="000000"/>
          <w:sz w:val="28"/>
          <w:szCs w:val="28"/>
          <w:lang w:eastAsia="ru-RU"/>
        </w:rPr>
      </w:pPr>
      <w:r w:rsidRPr="00023081">
        <w:rPr>
          <w:rFonts w:ascii="Times New Roman" w:eastAsia="Times New Roman" w:hAnsi="Times New Roman" w:cs="Times New Roman"/>
          <w:color w:val="000000"/>
          <w:sz w:val="28"/>
          <w:szCs w:val="28"/>
          <w:lang w:eastAsia="ru-RU"/>
        </w:rPr>
        <w:t>Структура і характеристика об'єктів благоустрою громади: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До об’єктів благоустрою населених пунктів належать:</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023081" w:rsidRPr="00691B1A">
        <w:rPr>
          <w:rFonts w:ascii="Times New Roman" w:hAnsi="Times New Roman" w:cs="Times New Roman"/>
          <w:sz w:val="28"/>
          <w:szCs w:val="28"/>
          <w:lang w:eastAsia="ru-RU"/>
        </w:rPr>
        <w:t xml:space="preserve"> території загального користування:</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023081" w:rsidRPr="00691B1A">
        <w:rPr>
          <w:rFonts w:ascii="Times New Roman" w:hAnsi="Times New Roman" w:cs="Times New Roman"/>
          <w:sz w:val="28"/>
          <w:szCs w:val="28"/>
          <w:lang w:eastAsia="ru-RU"/>
        </w:rPr>
        <w:t xml:space="preserve"> парки (</w:t>
      </w:r>
      <w:proofErr w:type="spellStart"/>
      <w:r w:rsidR="00023081" w:rsidRPr="00691B1A">
        <w:rPr>
          <w:rFonts w:ascii="Times New Roman" w:hAnsi="Times New Roman" w:cs="Times New Roman"/>
          <w:sz w:val="28"/>
          <w:szCs w:val="28"/>
          <w:lang w:eastAsia="ru-RU"/>
        </w:rPr>
        <w:t>парки</w:t>
      </w:r>
      <w:proofErr w:type="spellEnd"/>
      <w:r w:rsidR="00023081" w:rsidRPr="00691B1A">
        <w:rPr>
          <w:rFonts w:ascii="Times New Roman" w:hAnsi="Times New Roman" w:cs="Times New Roman"/>
          <w:sz w:val="28"/>
          <w:szCs w:val="28"/>
          <w:lang w:eastAsia="ru-RU"/>
        </w:rPr>
        <w:t xml:space="preserve">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00023081" w:rsidRPr="00691B1A">
        <w:rPr>
          <w:rFonts w:ascii="Times New Roman" w:hAnsi="Times New Roman" w:cs="Times New Roman"/>
          <w:sz w:val="28"/>
          <w:szCs w:val="28"/>
          <w:lang w:eastAsia="ru-RU"/>
        </w:rPr>
        <w:t xml:space="preserve"> пам’ятники культурної та історичної спадщини;</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r w:rsidR="00023081" w:rsidRPr="00691B1A">
        <w:rPr>
          <w:rFonts w:ascii="Times New Roman" w:hAnsi="Times New Roman" w:cs="Times New Roman"/>
          <w:sz w:val="28"/>
          <w:szCs w:val="28"/>
          <w:lang w:eastAsia="ru-RU"/>
        </w:rPr>
        <w:t xml:space="preserve"> майдани, площі;</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w:t>
      </w:r>
      <w:r w:rsidR="00023081" w:rsidRPr="00691B1A">
        <w:rPr>
          <w:rFonts w:ascii="Times New Roman" w:hAnsi="Times New Roman" w:cs="Times New Roman"/>
          <w:sz w:val="28"/>
          <w:szCs w:val="28"/>
          <w:lang w:eastAsia="ru-RU"/>
        </w:rPr>
        <w:t xml:space="preserve"> вулиці, дороги, провулки, проїзди, пішохідні та велосипедні доріжки;</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00023081" w:rsidRPr="00691B1A">
        <w:rPr>
          <w:rFonts w:ascii="Times New Roman" w:hAnsi="Times New Roman" w:cs="Times New Roman"/>
          <w:sz w:val="28"/>
          <w:szCs w:val="28"/>
          <w:lang w:eastAsia="ru-RU"/>
        </w:rPr>
        <w:t xml:space="preserve"> пляжі;</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023081" w:rsidRPr="00691B1A">
        <w:rPr>
          <w:rFonts w:ascii="Times New Roman" w:hAnsi="Times New Roman" w:cs="Times New Roman"/>
          <w:sz w:val="28"/>
          <w:szCs w:val="28"/>
          <w:lang w:eastAsia="ru-RU"/>
        </w:rPr>
        <w:t xml:space="preserve"> кладовища;</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023081" w:rsidRPr="00691B1A">
        <w:rPr>
          <w:rFonts w:ascii="Times New Roman" w:hAnsi="Times New Roman" w:cs="Times New Roman"/>
          <w:sz w:val="28"/>
          <w:szCs w:val="28"/>
          <w:lang w:eastAsia="ru-RU"/>
        </w:rPr>
        <w:t xml:space="preserve"> інші території загального користування;</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023081" w:rsidRPr="00691B1A">
        <w:rPr>
          <w:rFonts w:ascii="Times New Roman" w:hAnsi="Times New Roman" w:cs="Times New Roman"/>
          <w:sz w:val="28"/>
          <w:szCs w:val="28"/>
          <w:lang w:eastAsia="ru-RU"/>
        </w:rPr>
        <w:t xml:space="preserve"> прибудинкові території;</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023081" w:rsidRPr="00691B1A">
        <w:rPr>
          <w:rFonts w:ascii="Times New Roman" w:hAnsi="Times New Roman" w:cs="Times New Roman"/>
          <w:sz w:val="28"/>
          <w:szCs w:val="28"/>
          <w:lang w:eastAsia="ru-RU"/>
        </w:rPr>
        <w:t xml:space="preserve"> території будівель та споруд інженерного захисту територій;</w:t>
      </w:r>
    </w:p>
    <w:p w:rsidR="00023081" w:rsidRPr="00691B1A" w:rsidRDefault="00043796" w:rsidP="00691B1A">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023081" w:rsidRPr="00691B1A">
        <w:rPr>
          <w:rFonts w:ascii="Times New Roman" w:hAnsi="Times New Roman" w:cs="Times New Roman"/>
          <w:sz w:val="28"/>
          <w:szCs w:val="28"/>
          <w:lang w:eastAsia="ru-RU"/>
        </w:rPr>
        <w:t xml:space="preserve"> території підприємств, установ, організацій та закріплені за ними території на умовах договору.</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Елементами (частинами) об’єктів благоустрою є:</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1) покриття площ, вулиць, доріг, проїздів, алей, тротуарів, пішохідних зон і доріжок відповідно до діючих норм і стандартів;</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2) зелені насадження (у тому числі снігозахисні та протиерозійні) уздовж вулиць і доріг, в парках, скверах, в садах, інших об'єктах благоустрою загального користування, санітарно-захисних зонах, на прибудинкових територіях;</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3) будівлі та споруди системи збирання і вивезення відходів;</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4) засоби та обладнання зовнішнього освітлення та зовнішньої реклами;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5) технічні засоби регулювання дорожнього руху;</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6) будівлі та споруди системи інженерного захисту території;</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7) комплекси та об'єкти монументального мистецтва, декоративні фонтани і басейни, штучні паркові водоспади;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8) обладнання (елементи) дитячих, спортивних та інших майданчиків;</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9) малі архітектурні форми;</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10) об’єкти житлово-комунального господарства.</w:t>
      </w:r>
    </w:p>
    <w:p w:rsidR="00023081" w:rsidRPr="00691B1A" w:rsidRDefault="00023081" w:rsidP="00691B1A">
      <w:pPr>
        <w:pStyle w:val="a7"/>
        <w:ind w:firstLine="709"/>
        <w:jc w:val="both"/>
        <w:rPr>
          <w:rFonts w:ascii="Times New Roman" w:hAnsi="Times New Roman" w:cs="Times New Roman"/>
          <w:sz w:val="28"/>
          <w:szCs w:val="28"/>
          <w:lang w:eastAsia="ru-RU"/>
        </w:rPr>
      </w:pPr>
      <w:r w:rsidRPr="00691B1A">
        <w:rPr>
          <w:rFonts w:ascii="Times New Roman" w:hAnsi="Times New Roman" w:cs="Times New Roman"/>
          <w:sz w:val="28"/>
          <w:szCs w:val="28"/>
          <w:lang w:eastAsia="ru-RU"/>
        </w:rPr>
        <w:t>11) інші елементи благоустрою, визначені нормативно-правовими актами.</w:t>
      </w:r>
    </w:p>
    <w:p w:rsidR="00023081" w:rsidRPr="00023081" w:rsidRDefault="00023081" w:rsidP="00023081">
      <w:pPr>
        <w:jc w:val="both"/>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 xml:space="preserve">                                          3. Мета Програми</w:t>
      </w:r>
    </w:p>
    <w:p w:rsidR="00023081" w:rsidRPr="00030F94" w:rsidRDefault="00023081" w:rsidP="00030F94">
      <w:pPr>
        <w:pStyle w:val="a7"/>
        <w:ind w:firstLine="709"/>
        <w:jc w:val="both"/>
        <w:rPr>
          <w:rFonts w:ascii="Times New Roman" w:hAnsi="Times New Roman" w:cs="Times New Roman"/>
          <w:sz w:val="28"/>
          <w:szCs w:val="28"/>
          <w:lang w:eastAsia="ru-RU"/>
        </w:rPr>
      </w:pPr>
      <w:r w:rsidRPr="00030F94">
        <w:rPr>
          <w:rFonts w:ascii="Times New Roman" w:hAnsi="Times New Roman" w:cs="Times New Roman"/>
          <w:sz w:val="28"/>
          <w:szCs w:val="28"/>
          <w:lang w:eastAsia="ru-RU"/>
        </w:rPr>
        <w:t>Основною метою Програми благоустрою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w:t>
      </w:r>
      <w:r w:rsidR="002C3449">
        <w:rPr>
          <w:rFonts w:ascii="Times New Roman" w:hAnsi="Times New Roman" w:cs="Times New Roman"/>
          <w:sz w:val="28"/>
          <w:szCs w:val="28"/>
          <w:lang w:eastAsia="ru-RU"/>
        </w:rPr>
        <w:t>кроклімату, санітарної очистки,</w:t>
      </w:r>
      <w:r w:rsidRPr="00030F94">
        <w:rPr>
          <w:rFonts w:ascii="Times New Roman" w:hAnsi="Times New Roman" w:cs="Times New Roman"/>
          <w:sz w:val="28"/>
          <w:szCs w:val="28"/>
          <w:lang w:eastAsia="ru-RU"/>
        </w:rPr>
        <w:t xml:space="preserve"> створення оптимальних умов праці, побуту та відпочинку </w:t>
      </w:r>
      <w:r w:rsidRPr="00030F94">
        <w:rPr>
          <w:rFonts w:ascii="Times New Roman" w:hAnsi="Times New Roman" w:cs="Times New Roman"/>
          <w:sz w:val="28"/>
          <w:szCs w:val="28"/>
          <w:lang w:eastAsia="ru-RU"/>
        </w:rPr>
        <w:lastRenderedPageBreak/>
        <w:t>населення,розвиток і утримання об’єктів житлово-комунального господарства.</w:t>
      </w:r>
    </w:p>
    <w:p w:rsidR="00023081" w:rsidRPr="00030F94" w:rsidRDefault="00023081" w:rsidP="00030F94">
      <w:pPr>
        <w:pStyle w:val="a7"/>
        <w:ind w:firstLine="709"/>
        <w:jc w:val="both"/>
        <w:rPr>
          <w:rFonts w:ascii="Times New Roman" w:hAnsi="Times New Roman" w:cs="Times New Roman"/>
          <w:sz w:val="28"/>
          <w:szCs w:val="28"/>
          <w:lang w:eastAsia="ru-RU"/>
        </w:rPr>
      </w:pPr>
      <w:r w:rsidRPr="00030F94">
        <w:rPr>
          <w:rFonts w:ascii="Times New Roman" w:hAnsi="Times New Roman" w:cs="Times New Roman"/>
          <w:sz w:val="28"/>
          <w:szCs w:val="28"/>
          <w:lang w:eastAsia="ru-RU"/>
        </w:rPr>
        <w:t>Програмою благоустрою передбачається проведення конкретної роботи в наступних напрямах:</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запобіганню виникнення стихійних сміттєзвалищ, формування крон дерев, косовиця трави, удосконалення облаштування контейнерних майданчиків, придбання сміттєвих баків;</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утримання, догляд, насадження дерев, зрізка аварійних сухих дерев, утримання клумб, газонів, смуг зелених насаджень, придбання вазонів під квіти;</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забезпечення якісного зовнішнього освітлення вулиць, тротуарів  (поточне утримання, продовження робіт з реконструкції та встановленню нови</w:t>
      </w:r>
      <w:r w:rsidR="002C3449">
        <w:rPr>
          <w:rFonts w:ascii="Times New Roman" w:hAnsi="Times New Roman" w:cs="Times New Roman"/>
          <w:sz w:val="28"/>
          <w:szCs w:val="28"/>
        </w:rPr>
        <w:t>х ліній зовнішнього освітлення і</w:t>
      </w:r>
      <w:r w:rsidRPr="00030F94">
        <w:rPr>
          <w:rFonts w:ascii="Times New Roman" w:hAnsi="Times New Roman" w:cs="Times New Roman"/>
          <w:sz w:val="28"/>
          <w:szCs w:val="28"/>
        </w:rPr>
        <w:t>з застосування енергозберігаючих технологій);</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забезпечення належних умов для поховань померлих (продовження робіт по впорядкуванню кладовищ);</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створення та утримання дитячих та спортивних майданчиків</w:t>
      </w:r>
      <w:r w:rsidR="002C3449">
        <w:rPr>
          <w:rFonts w:ascii="Times New Roman" w:hAnsi="Times New Roman" w:cs="Times New Roman"/>
          <w:sz w:val="28"/>
          <w:szCs w:val="28"/>
        </w:rPr>
        <w:t xml:space="preserve"> </w:t>
      </w:r>
      <w:r w:rsidRPr="00030F94">
        <w:rPr>
          <w:rFonts w:ascii="Times New Roman" w:hAnsi="Times New Roman" w:cs="Times New Roman"/>
          <w:sz w:val="28"/>
          <w:szCs w:val="28"/>
        </w:rPr>
        <w:t>тощо;</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xml:space="preserve">- організація робіт з благоустрою, святкового прибирання населених пунктів до відзначення державних та релігійних свят; </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організація робіт з благоустрою в зонах масового відпочинку населення;</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023081" w:rsidRPr="00030F94" w:rsidRDefault="00023081" w:rsidP="00030F94">
      <w:pPr>
        <w:pStyle w:val="a7"/>
        <w:ind w:firstLine="709"/>
        <w:jc w:val="both"/>
        <w:rPr>
          <w:rFonts w:ascii="Times New Roman" w:hAnsi="Times New Roman" w:cs="Times New Roman"/>
          <w:sz w:val="28"/>
          <w:szCs w:val="28"/>
        </w:rPr>
      </w:pPr>
      <w:r w:rsidRPr="00030F94">
        <w:rPr>
          <w:rFonts w:ascii="Times New Roman" w:hAnsi="Times New Roman" w:cs="Times New Roman"/>
          <w:sz w:val="28"/>
          <w:szCs w:val="28"/>
        </w:rPr>
        <w:t xml:space="preserve">- </w:t>
      </w:r>
      <w:r w:rsidR="002C670B">
        <w:rPr>
          <w:rFonts w:ascii="Times New Roman" w:hAnsi="Times New Roman" w:cs="Times New Roman"/>
          <w:sz w:val="28"/>
          <w:szCs w:val="28"/>
        </w:rPr>
        <w:t xml:space="preserve"> </w:t>
      </w:r>
      <w:r w:rsidRPr="00030F94">
        <w:rPr>
          <w:rFonts w:ascii="Times New Roman" w:hAnsi="Times New Roman" w:cs="Times New Roman"/>
          <w:sz w:val="28"/>
          <w:szCs w:val="28"/>
        </w:rPr>
        <w:t>пр</w:t>
      </w:r>
      <w:r w:rsidR="002C670B">
        <w:rPr>
          <w:rFonts w:ascii="Times New Roman" w:hAnsi="Times New Roman" w:cs="Times New Roman"/>
          <w:sz w:val="28"/>
          <w:szCs w:val="28"/>
        </w:rPr>
        <w:t>идбання спеціалізованої техніки;</w:t>
      </w:r>
    </w:p>
    <w:p w:rsidR="00023081" w:rsidRPr="002D36B2" w:rsidRDefault="00023081" w:rsidP="002D36B2">
      <w:pPr>
        <w:pStyle w:val="a7"/>
        <w:ind w:firstLine="709"/>
        <w:jc w:val="both"/>
        <w:rPr>
          <w:rFonts w:ascii="Times New Roman" w:hAnsi="Times New Roman" w:cs="Times New Roman"/>
          <w:sz w:val="28"/>
          <w:szCs w:val="28"/>
        </w:rPr>
      </w:pPr>
      <w:r w:rsidRPr="00030F94">
        <w:rPr>
          <w:rFonts w:ascii="Times New Roman" w:hAnsi="Times New Roman" w:cs="Times New Roman"/>
          <w:bCs/>
          <w:sz w:val="28"/>
          <w:szCs w:val="28"/>
        </w:rPr>
        <w:t>-</w:t>
      </w:r>
      <w:r w:rsidR="002C670B">
        <w:rPr>
          <w:rFonts w:ascii="Times New Roman" w:hAnsi="Times New Roman" w:cs="Times New Roman"/>
          <w:bCs/>
          <w:sz w:val="28"/>
          <w:szCs w:val="28"/>
        </w:rPr>
        <w:t xml:space="preserve"> </w:t>
      </w:r>
      <w:r w:rsidRPr="00030F94">
        <w:rPr>
          <w:rFonts w:ascii="Times New Roman" w:hAnsi="Times New Roman" w:cs="Times New Roman"/>
          <w:bCs/>
          <w:sz w:val="28"/>
          <w:szCs w:val="28"/>
        </w:rPr>
        <w:t xml:space="preserve">покращення стану та </w:t>
      </w:r>
      <w:r w:rsidRPr="00030F94">
        <w:rPr>
          <w:rFonts w:ascii="Times New Roman" w:hAnsi="Times New Roman" w:cs="Times New Roman"/>
          <w:sz w:val="28"/>
          <w:szCs w:val="28"/>
        </w:rPr>
        <w:t>підтримання, відновлення або поліпшення експлуатаційних показників багатоквартирних житлових будинків</w:t>
      </w:r>
      <w:r w:rsidRPr="00030F94">
        <w:rPr>
          <w:rFonts w:ascii="Times New Roman" w:hAnsi="Times New Roman" w:cs="Times New Roman"/>
          <w:bCs/>
          <w:sz w:val="28"/>
          <w:szCs w:val="28"/>
        </w:rPr>
        <w:t xml:space="preserve"> ОСББ,  модернізація житлового фонду, </w:t>
      </w:r>
      <w:r w:rsidRPr="00030F94">
        <w:rPr>
          <w:rFonts w:ascii="Times New Roman" w:hAnsi="Times New Roman" w:cs="Times New Roman"/>
          <w:sz w:val="28"/>
          <w:szCs w:val="28"/>
        </w:rPr>
        <w:t xml:space="preserve">підвищення енергоефективності багатоквартирних будинків ОСББ. Виконання заходів Програми передбачають максимальне залучення коштів співвласників житлових будинків до утримання власного майна у поєднанні з механізмами </w:t>
      </w:r>
      <w:proofErr w:type="spellStart"/>
      <w:r w:rsidRPr="00030F94">
        <w:rPr>
          <w:rFonts w:ascii="Times New Roman" w:hAnsi="Times New Roman" w:cs="Times New Roman"/>
          <w:sz w:val="28"/>
          <w:szCs w:val="28"/>
        </w:rPr>
        <w:t>співфінансування</w:t>
      </w:r>
      <w:proofErr w:type="spellEnd"/>
      <w:r w:rsidRPr="00030F94">
        <w:rPr>
          <w:rFonts w:ascii="Times New Roman" w:hAnsi="Times New Roman" w:cs="Times New Roman"/>
          <w:sz w:val="28"/>
          <w:szCs w:val="28"/>
        </w:rPr>
        <w:t xml:space="preserve"> вартісних робіт коштом міського бюджету</w:t>
      </w:r>
      <w:r w:rsidR="002C3449">
        <w:rPr>
          <w:rFonts w:ascii="Times New Roman" w:hAnsi="Times New Roman" w:cs="Times New Roman"/>
          <w:sz w:val="28"/>
          <w:szCs w:val="28"/>
        </w:rPr>
        <w:t xml:space="preserve"> </w:t>
      </w:r>
      <w:r w:rsidRPr="002D36B2">
        <w:rPr>
          <w:rFonts w:ascii="Times New Roman" w:hAnsi="Times New Roman" w:cs="Times New Roman"/>
          <w:sz w:val="28"/>
          <w:szCs w:val="28"/>
        </w:rPr>
        <w:t>через:</w:t>
      </w:r>
    </w:p>
    <w:p w:rsidR="00023081" w:rsidRPr="002D36B2" w:rsidRDefault="00023081" w:rsidP="00DB2EC4">
      <w:pPr>
        <w:pStyle w:val="a7"/>
        <w:numPr>
          <w:ilvl w:val="0"/>
          <w:numId w:val="6"/>
        </w:numPr>
        <w:tabs>
          <w:tab w:val="left" w:pos="993"/>
        </w:tabs>
        <w:ind w:left="0" w:firstLine="709"/>
        <w:jc w:val="both"/>
        <w:rPr>
          <w:rFonts w:ascii="Times New Roman" w:hAnsi="Times New Roman" w:cs="Times New Roman"/>
          <w:sz w:val="28"/>
          <w:szCs w:val="28"/>
        </w:rPr>
      </w:pPr>
      <w:proofErr w:type="spellStart"/>
      <w:r w:rsidRPr="002D36B2">
        <w:rPr>
          <w:rFonts w:ascii="Times New Roman" w:hAnsi="Times New Roman" w:cs="Times New Roman"/>
          <w:sz w:val="28"/>
          <w:szCs w:val="28"/>
        </w:rPr>
        <w:t>співфінансування</w:t>
      </w:r>
      <w:proofErr w:type="spellEnd"/>
      <w:r w:rsidRPr="002D36B2">
        <w:rPr>
          <w:rFonts w:ascii="Times New Roman" w:hAnsi="Times New Roman" w:cs="Times New Roman"/>
          <w:sz w:val="28"/>
          <w:szCs w:val="28"/>
        </w:rPr>
        <w:t xml:space="preserve"> </w:t>
      </w:r>
      <w:proofErr w:type="spellStart"/>
      <w:r w:rsidRPr="002D36B2">
        <w:rPr>
          <w:rFonts w:ascii="Times New Roman" w:hAnsi="Times New Roman" w:cs="Times New Roman"/>
          <w:sz w:val="28"/>
          <w:szCs w:val="28"/>
        </w:rPr>
        <w:t>поліпшень</w:t>
      </w:r>
      <w:proofErr w:type="spellEnd"/>
      <w:r w:rsidRPr="002D36B2">
        <w:rPr>
          <w:rFonts w:ascii="Times New Roman" w:hAnsi="Times New Roman" w:cs="Times New Roman"/>
          <w:sz w:val="28"/>
          <w:szCs w:val="28"/>
        </w:rPr>
        <w:t>, капітальних ремонтів житлового фонду об’єднань співвласників багатоквартирних будинків;</w:t>
      </w:r>
    </w:p>
    <w:p w:rsidR="00023081" w:rsidRPr="002D36B2" w:rsidRDefault="002D36B2" w:rsidP="002D36B2">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3081" w:rsidRPr="002D36B2">
        <w:rPr>
          <w:rFonts w:ascii="Times New Roman" w:hAnsi="Times New Roman" w:cs="Times New Roman"/>
          <w:sz w:val="28"/>
          <w:szCs w:val="28"/>
        </w:rPr>
        <w:t xml:space="preserve">організацію співпраці між міською </w:t>
      </w:r>
      <w:r w:rsidR="002C3449">
        <w:rPr>
          <w:rFonts w:ascii="Times New Roman" w:hAnsi="Times New Roman" w:cs="Times New Roman"/>
          <w:sz w:val="28"/>
          <w:szCs w:val="28"/>
        </w:rPr>
        <w:t>радою</w:t>
      </w:r>
      <w:r w:rsidR="00023081" w:rsidRPr="002D36B2">
        <w:rPr>
          <w:rFonts w:ascii="Times New Roman" w:hAnsi="Times New Roman" w:cs="Times New Roman"/>
          <w:sz w:val="28"/>
          <w:szCs w:val="28"/>
        </w:rPr>
        <w:t>, громадськими організаціями та об’єднаннями співвласників багатоквартирних будинків</w:t>
      </w:r>
    </w:p>
    <w:p w:rsidR="00023081" w:rsidRPr="002D36B2" w:rsidRDefault="00023081" w:rsidP="002D36B2">
      <w:pPr>
        <w:pStyle w:val="a7"/>
        <w:ind w:firstLine="709"/>
        <w:jc w:val="both"/>
        <w:rPr>
          <w:rFonts w:ascii="Times New Roman" w:hAnsi="Times New Roman" w:cs="Times New Roman"/>
          <w:sz w:val="28"/>
          <w:szCs w:val="28"/>
        </w:rPr>
      </w:pPr>
      <w:r w:rsidRPr="002D36B2">
        <w:rPr>
          <w:rFonts w:ascii="Times New Roman" w:hAnsi="Times New Roman" w:cs="Times New Roman"/>
          <w:sz w:val="28"/>
          <w:szCs w:val="28"/>
        </w:rPr>
        <w:t>для того, щоб:</w:t>
      </w:r>
    </w:p>
    <w:p w:rsidR="00023081" w:rsidRPr="002D36B2" w:rsidRDefault="00DB2EC4" w:rsidP="002D36B2">
      <w:pPr>
        <w:pStyle w:val="a7"/>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3081" w:rsidRPr="002D36B2">
        <w:rPr>
          <w:rFonts w:ascii="Times New Roman" w:hAnsi="Times New Roman" w:cs="Times New Roman"/>
          <w:sz w:val="28"/>
          <w:szCs w:val="28"/>
        </w:rPr>
        <w:t xml:space="preserve">покращити технічний стан житлових будинків ОСББ, </w:t>
      </w:r>
    </w:p>
    <w:p w:rsidR="00023081" w:rsidRPr="002C670B" w:rsidRDefault="00A81A42" w:rsidP="00A81A42">
      <w:pPr>
        <w:pStyle w:val="a7"/>
        <w:numPr>
          <w:ilvl w:val="0"/>
          <w:numId w:val="3"/>
        </w:numPr>
        <w:tabs>
          <w:tab w:val="left" w:pos="709"/>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3081" w:rsidRPr="002C670B">
        <w:rPr>
          <w:rFonts w:ascii="Times New Roman" w:hAnsi="Times New Roman" w:cs="Times New Roman"/>
          <w:sz w:val="28"/>
          <w:szCs w:val="28"/>
        </w:rPr>
        <w:t>призвичаїти співвласників до управління своїми будинками;</w:t>
      </w:r>
    </w:p>
    <w:p w:rsidR="00023081" w:rsidRPr="00E5523C" w:rsidRDefault="00A81A42" w:rsidP="00A81A42">
      <w:pPr>
        <w:pStyle w:val="a7"/>
        <w:numPr>
          <w:ilvl w:val="0"/>
          <w:numId w:val="3"/>
        </w:numPr>
        <w:tabs>
          <w:tab w:val="left" w:pos="993"/>
        </w:tabs>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023081" w:rsidRPr="002C670B">
        <w:rPr>
          <w:rFonts w:ascii="Times New Roman" w:hAnsi="Times New Roman" w:cs="Times New Roman"/>
          <w:sz w:val="28"/>
          <w:szCs w:val="28"/>
        </w:rPr>
        <w:t xml:space="preserve">впровадити енергозберігаючі заходи у житловому фонді. </w:t>
      </w:r>
    </w:p>
    <w:p w:rsidR="00E5523C" w:rsidRPr="002C670B" w:rsidRDefault="00E5523C" w:rsidP="00E5523C">
      <w:pPr>
        <w:pStyle w:val="a7"/>
        <w:tabs>
          <w:tab w:val="left" w:pos="993"/>
        </w:tabs>
        <w:ind w:left="709"/>
        <w:jc w:val="both"/>
        <w:rPr>
          <w:rFonts w:ascii="Times New Roman" w:hAnsi="Times New Roman" w:cs="Times New Roman"/>
          <w:bCs/>
          <w:sz w:val="28"/>
          <w:szCs w:val="28"/>
        </w:rPr>
      </w:pPr>
    </w:p>
    <w:p w:rsidR="00023081" w:rsidRPr="00D275B3" w:rsidRDefault="00023081" w:rsidP="00D275B3">
      <w:pPr>
        <w:pStyle w:val="a7"/>
        <w:jc w:val="center"/>
        <w:rPr>
          <w:rFonts w:ascii="Times New Roman" w:hAnsi="Times New Roman" w:cs="Times New Roman"/>
          <w:b/>
          <w:sz w:val="28"/>
          <w:szCs w:val="28"/>
          <w:lang w:eastAsia="ru-RU"/>
        </w:rPr>
      </w:pPr>
      <w:r w:rsidRPr="00D275B3">
        <w:rPr>
          <w:rFonts w:ascii="Times New Roman" w:hAnsi="Times New Roman" w:cs="Times New Roman"/>
          <w:b/>
          <w:color w:val="000000"/>
          <w:sz w:val="28"/>
          <w:szCs w:val="28"/>
          <w:lang w:eastAsia="ru-RU"/>
        </w:rPr>
        <w:lastRenderedPageBreak/>
        <w:t xml:space="preserve">4. </w:t>
      </w:r>
      <w:r w:rsidRPr="00D275B3">
        <w:rPr>
          <w:rFonts w:ascii="Times New Roman" w:hAnsi="Times New Roman" w:cs="Times New Roman"/>
          <w:b/>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rsidR="00023081" w:rsidRPr="002D36B2" w:rsidRDefault="00023081" w:rsidP="00023081">
      <w:pPr>
        <w:spacing w:after="0"/>
        <w:jc w:val="both"/>
        <w:rPr>
          <w:rFonts w:ascii="Times New Roman" w:eastAsia="Times New Roman" w:hAnsi="Times New Roman" w:cs="Times New Roman"/>
          <w:b/>
          <w:sz w:val="24"/>
          <w:szCs w:val="24"/>
          <w:lang w:eastAsia="ru-RU"/>
        </w:rPr>
      </w:pPr>
    </w:p>
    <w:p w:rsidR="00023081" w:rsidRPr="00D275B3" w:rsidRDefault="00023081" w:rsidP="00D275B3">
      <w:pPr>
        <w:pStyle w:val="a7"/>
        <w:ind w:firstLine="709"/>
        <w:jc w:val="both"/>
        <w:rPr>
          <w:rFonts w:ascii="Times New Roman" w:hAnsi="Times New Roman" w:cs="Times New Roman"/>
          <w:sz w:val="28"/>
          <w:szCs w:val="28"/>
          <w:lang w:eastAsia="ru-RU"/>
        </w:rPr>
      </w:pPr>
      <w:r w:rsidRPr="00D275B3">
        <w:rPr>
          <w:rFonts w:ascii="Times New Roman" w:hAnsi="Times New Roman" w:cs="Times New Roman"/>
          <w:sz w:val="28"/>
          <w:szCs w:val="28"/>
          <w:lang w:eastAsia="ru-RU"/>
        </w:rPr>
        <w:t>Враховуючи реальний стан довкілля, який сформувався на території, основними завданнями Програми по благоустрою громади та пріоритетними напрямками  є:</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xml:space="preserve">- дотримання вимог Правил благоустрою населених пунктів Ананьївської </w:t>
      </w:r>
      <w:r w:rsidR="00E5523C">
        <w:rPr>
          <w:rFonts w:ascii="Times New Roman" w:eastAsia="Calibri" w:hAnsi="Times New Roman" w:cs="Times New Roman"/>
          <w:sz w:val="28"/>
          <w:szCs w:val="28"/>
        </w:rPr>
        <w:t>міської</w:t>
      </w:r>
      <w:r w:rsidRPr="00D275B3">
        <w:rPr>
          <w:rFonts w:ascii="Times New Roman" w:eastAsia="Calibri" w:hAnsi="Times New Roman" w:cs="Times New Roman"/>
          <w:bCs/>
          <w:sz w:val="28"/>
          <w:szCs w:val="28"/>
        </w:rPr>
        <w:t xml:space="preserve"> територіальної громади</w:t>
      </w:r>
      <w:r w:rsidRPr="00D275B3">
        <w:rPr>
          <w:rFonts w:ascii="Times New Roman" w:eastAsia="Calibri" w:hAnsi="Times New Roman" w:cs="Times New Roman"/>
          <w:sz w:val="28"/>
          <w:szCs w:val="28"/>
        </w:rPr>
        <w:t>;</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підвищення якості ремонту, утримання об’єктів благоустрою;</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захист об’єктів благоустрою від неналежної експлуатації, інших незаконних дій, збереження їх функцій;</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належний капітальний, поточний ремонт вулиць, доріг, тротуарів.</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належне утримання, поточний ремонт, ліквідація аварійно-небезпечних ділянок об’єктів зовнішнього освітлення населених пунктів;</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реконструкція, встановлення зовнішнього освітлення із запровадженням сучасних енергозберігаючих технологій;</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xml:space="preserve">- обробка, захист, догляд за зеленими насадженнями; </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облаштування та відновлення клумб, газонів, систематичний догляд за ними.</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придбання та встановлення лавок, вазонів під квіти, інформаційних стендів та інших об’єктів благоустрою;</w:t>
      </w:r>
    </w:p>
    <w:p w:rsidR="00023081" w:rsidRPr="00D275B3" w:rsidRDefault="00023081" w:rsidP="00D275B3">
      <w:pPr>
        <w:pStyle w:val="a7"/>
        <w:ind w:firstLine="709"/>
        <w:jc w:val="both"/>
        <w:rPr>
          <w:rFonts w:ascii="Times New Roman" w:eastAsia="Calibri" w:hAnsi="Times New Roman" w:cs="Times New Roman"/>
          <w:sz w:val="28"/>
          <w:szCs w:val="28"/>
        </w:rPr>
      </w:pPr>
      <w:r w:rsidRPr="00D275B3">
        <w:rPr>
          <w:rFonts w:ascii="Times New Roman" w:eastAsia="Calibri" w:hAnsi="Times New Roman" w:cs="Times New Roman"/>
          <w:sz w:val="28"/>
          <w:szCs w:val="28"/>
        </w:rPr>
        <w:t>- очистка системи дощової каналізації, поточний ремонт.</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Фінансове забезпечення Програми здійснюється в рамках коштів бюджету  громади , згідно додатку 1 до Програми.</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Програма передбачає основне фінансування в межах коштів, що передбачаються бюджетом громади на відповідний рік.</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В ході реалізації Програми можливі корегування, пов’язані з фактичним надходженням коштів на реалізацію розділів Програми, уточненням обсягів робіт за розробленою проектно-кошторисною документацією та виходячи з можливостей бюджету.</w:t>
      </w:r>
    </w:p>
    <w:p w:rsidR="00023081" w:rsidRPr="00D275B3" w:rsidRDefault="00023081" w:rsidP="00D275B3">
      <w:pPr>
        <w:pStyle w:val="a7"/>
        <w:ind w:firstLine="709"/>
        <w:jc w:val="both"/>
        <w:rPr>
          <w:rFonts w:ascii="Times New Roman" w:hAnsi="Times New Roman" w:cs="Times New Roman"/>
          <w:color w:val="000000"/>
          <w:sz w:val="28"/>
          <w:szCs w:val="28"/>
          <w:lang w:eastAsia="ru-RU"/>
        </w:rPr>
      </w:pPr>
      <w:r w:rsidRPr="00D275B3">
        <w:rPr>
          <w:rFonts w:ascii="Times New Roman" w:hAnsi="Times New Roman" w:cs="Times New Roman"/>
          <w:color w:val="000000"/>
          <w:sz w:val="28"/>
          <w:szCs w:val="28"/>
          <w:lang w:eastAsia="ru-RU"/>
        </w:rPr>
        <w:t>Не виключається можливість отримання коштів на реалізацію Програми з бюджетів вищих рівнів.</w:t>
      </w:r>
    </w:p>
    <w:p w:rsidR="00023081" w:rsidRPr="00D275B3" w:rsidRDefault="00E5523C" w:rsidP="00D275B3">
      <w:pPr>
        <w:pStyle w:val="a7"/>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Термін виконання Програми 2021</w:t>
      </w:r>
      <w:r w:rsidR="00023081" w:rsidRPr="00D275B3">
        <w:rPr>
          <w:rFonts w:ascii="Times New Roman" w:hAnsi="Times New Roman" w:cs="Times New Roman"/>
          <w:color w:val="000000"/>
          <w:sz w:val="28"/>
          <w:szCs w:val="28"/>
          <w:lang w:eastAsia="ru-RU"/>
        </w:rPr>
        <w:t>-2023 роки, при необхідності, переглядається щороку з метою уточнення завдань, які необхідно вирішити у наступному році. Пропозиції щодо внесення змін до Програми готує відділ з питань будівництва, житлово-комунального господарства та інфраструктури Ананьївської міської ради.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023081" w:rsidRDefault="00023081" w:rsidP="00D275B3">
      <w:pPr>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5. Напрями діяльності та заходи Програми:</w:t>
      </w:r>
    </w:p>
    <w:p w:rsidR="00023081" w:rsidRPr="00142D3C" w:rsidRDefault="00023081" w:rsidP="00023081">
      <w:pPr>
        <w:spacing w:after="0" w:line="240" w:lineRule="auto"/>
        <w:jc w:val="both"/>
        <w:rPr>
          <w:rFonts w:ascii="Times New Roman" w:eastAsia="Times New Roman" w:hAnsi="Times New Roman" w:cs="Times New Roman"/>
          <w:color w:val="000000"/>
          <w:sz w:val="24"/>
          <w:szCs w:val="24"/>
          <w:lang w:eastAsia="ru-RU"/>
        </w:rPr>
      </w:pPr>
    </w:p>
    <w:p w:rsidR="00023081" w:rsidRPr="00D275B3" w:rsidRDefault="00023081" w:rsidP="00D275B3">
      <w:pPr>
        <w:pStyle w:val="a7"/>
        <w:ind w:firstLine="709"/>
        <w:jc w:val="both"/>
        <w:rPr>
          <w:rFonts w:ascii="Times New Roman" w:hAnsi="Times New Roman" w:cs="Times New Roman"/>
          <w:sz w:val="28"/>
          <w:szCs w:val="28"/>
          <w:lang w:eastAsia="uk-UA"/>
        </w:rPr>
      </w:pPr>
      <w:r w:rsidRPr="00D275B3">
        <w:rPr>
          <w:rFonts w:ascii="Times New Roman" w:hAnsi="Times New Roman" w:cs="Times New Roman"/>
          <w:sz w:val="28"/>
          <w:szCs w:val="28"/>
          <w:lang w:eastAsia="ru-RU"/>
        </w:rPr>
        <w:t xml:space="preserve">Напрямки реалізації Програми є забезпечення належного технічного, санітарного та екологічного стану об’єктів благоустрою, збереження об’єктів благоустрою та забезпечення безпечних умов життєдіяльності населення в населених пунктах громади, </w:t>
      </w:r>
      <w:proofErr w:type="spellStart"/>
      <w:r w:rsidRPr="00D275B3">
        <w:rPr>
          <w:rFonts w:ascii="Times New Roman" w:hAnsi="Times New Roman" w:cs="Times New Roman"/>
          <w:sz w:val="28"/>
          <w:szCs w:val="28"/>
          <w:lang w:eastAsia="ru-RU"/>
        </w:rPr>
        <w:t>співфінансування</w:t>
      </w:r>
      <w:proofErr w:type="spellEnd"/>
      <w:r w:rsidRPr="00D275B3">
        <w:rPr>
          <w:rFonts w:ascii="Times New Roman" w:hAnsi="Times New Roman" w:cs="Times New Roman"/>
          <w:sz w:val="28"/>
          <w:szCs w:val="28"/>
          <w:lang w:eastAsia="ru-RU"/>
        </w:rPr>
        <w:t>, утримання, реконструкції, реставрації,</w:t>
      </w:r>
      <w:r w:rsidR="008F2D03">
        <w:rPr>
          <w:rFonts w:ascii="Times New Roman" w:hAnsi="Times New Roman" w:cs="Times New Roman"/>
          <w:sz w:val="28"/>
          <w:szCs w:val="28"/>
          <w:lang w:eastAsia="ru-RU"/>
        </w:rPr>
        <w:t xml:space="preserve"> </w:t>
      </w:r>
      <w:r w:rsidRPr="00D275B3">
        <w:rPr>
          <w:rFonts w:ascii="Times New Roman" w:hAnsi="Times New Roman" w:cs="Times New Roman"/>
          <w:sz w:val="28"/>
          <w:szCs w:val="28"/>
          <w:lang w:eastAsia="ru-RU"/>
        </w:rPr>
        <w:t xml:space="preserve">проведення поточного і капітального ремонтів, технічного переоснащення багатоквартирних будинків, згідно </w:t>
      </w:r>
      <w:r w:rsidRPr="00D275B3">
        <w:rPr>
          <w:rFonts w:ascii="Times New Roman" w:hAnsi="Times New Roman" w:cs="Times New Roman"/>
          <w:sz w:val="28"/>
          <w:szCs w:val="28"/>
          <w:lang w:eastAsia="uk-UA"/>
        </w:rPr>
        <w:t>додатку 2 до Програми.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023081" w:rsidRDefault="00023081" w:rsidP="00130FF3">
      <w:pPr>
        <w:spacing w:after="0"/>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lastRenderedPageBreak/>
        <w:t>6. Очікувані результати виконання Програми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В ході виконання Програми очікується досягнення наступних результатів:</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покращення загального стану об’єктів благоустрою, технічного, естетичного та санітарного стану елементів благоустрою;</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xml:space="preserve">- збільшення об’єктів із забезпеченням зовнішнього освітлення територій та кількості діючих </w:t>
      </w:r>
      <w:proofErr w:type="spellStart"/>
      <w:r w:rsidRPr="00130FF3">
        <w:rPr>
          <w:rFonts w:ascii="Times New Roman" w:hAnsi="Times New Roman" w:cs="Times New Roman"/>
          <w:sz w:val="28"/>
          <w:szCs w:val="28"/>
          <w:lang w:eastAsia="ru-RU"/>
        </w:rPr>
        <w:t>світлоточок</w:t>
      </w:r>
      <w:proofErr w:type="spellEnd"/>
      <w:r w:rsidRPr="00130FF3">
        <w:rPr>
          <w:rFonts w:ascii="Times New Roman" w:hAnsi="Times New Roman" w:cs="Times New Roman"/>
          <w:sz w:val="28"/>
          <w:szCs w:val="28"/>
          <w:lang w:eastAsia="ru-RU"/>
        </w:rPr>
        <w:t xml:space="preserve"> із застосуванням новітніх енергоощадних технологій;</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забезпечення безпеки дорожнього руху, безаварійної експлуатації громадського, спеціального, приватного транспорту та пішоходів;</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доведення стану та облаштування доріг до нормативних вимог та забезпечення їх утримання в безпечному експлуатаційному стані;</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суттєве покращення естетичного вигляду населених пунктів громади та об’єктів шляхом збільшення зелених насаджень та їх належного утримання;</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покращення якості надання послуг, в тому числі і з благоустрою підприємствами житлово-комунального господарства;</w:t>
      </w:r>
    </w:p>
    <w:p w:rsidR="00023081" w:rsidRPr="00130FF3" w:rsidRDefault="00023081" w:rsidP="00130FF3">
      <w:pPr>
        <w:pStyle w:val="a7"/>
        <w:ind w:firstLine="709"/>
        <w:jc w:val="both"/>
        <w:rPr>
          <w:rFonts w:ascii="Times New Roman" w:hAnsi="Times New Roman" w:cs="Times New Roman"/>
          <w:sz w:val="28"/>
          <w:szCs w:val="28"/>
          <w:lang w:eastAsia="ru-RU"/>
        </w:rPr>
      </w:pPr>
      <w:r w:rsidRPr="00130FF3">
        <w:rPr>
          <w:rFonts w:ascii="Times New Roman" w:hAnsi="Times New Roman" w:cs="Times New Roman"/>
          <w:sz w:val="28"/>
          <w:szCs w:val="28"/>
          <w:lang w:eastAsia="ru-RU"/>
        </w:rPr>
        <w:t>- створення відповідних умов для відпочинку дітей та дорослого населення громади в місцях відпочинку та загального користування.</w:t>
      </w:r>
    </w:p>
    <w:p w:rsidR="00023081" w:rsidRPr="00130FF3" w:rsidRDefault="00130FF3" w:rsidP="00130FF3">
      <w:pPr>
        <w:pStyle w:val="a7"/>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покращення стану багатоквартирних будинків;</w:t>
      </w:r>
    </w:p>
    <w:p w:rsidR="00023081" w:rsidRPr="00130FF3" w:rsidRDefault="00130FF3" w:rsidP="00130FF3">
      <w:pPr>
        <w:pStyle w:val="a7"/>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підтримання, відновлення та поліпшення експлуатаційних показників багатоквартирних житлових будинків;</w:t>
      </w:r>
    </w:p>
    <w:p w:rsidR="00023081" w:rsidRPr="00130FF3" w:rsidRDefault="00130FF3" w:rsidP="00130FF3">
      <w:pPr>
        <w:pStyle w:val="a7"/>
        <w:tabs>
          <w:tab w:val="left" w:pos="993"/>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підвищення ефективності управління спільною власністю в будинках;</w:t>
      </w:r>
    </w:p>
    <w:p w:rsidR="00023081" w:rsidRPr="00130FF3" w:rsidRDefault="00130FF3" w:rsidP="00130FF3">
      <w:pPr>
        <w:pStyle w:val="a7"/>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2D3C">
        <w:rPr>
          <w:rFonts w:ascii="Times New Roman" w:eastAsia="Calibri" w:hAnsi="Times New Roman" w:cs="Times New Roman"/>
          <w:sz w:val="28"/>
          <w:szCs w:val="28"/>
        </w:rPr>
        <w:t xml:space="preserve"> </w:t>
      </w:r>
      <w:r w:rsidR="00023081" w:rsidRPr="00130FF3">
        <w:rPr>
          <w:rFonts w:ascii="Times New Roman" w:eastAsia="Calibri" w:hAnsi="Times New Roman" w:cs="Times New Roman"/>
          <w:sz w:val="28"/>
          <w:szCs w:val="28"/>
        </w:rPr>
        <w:t>зменшення витрат на утримання будинку за рахунок впровадження енергозберігаючих технологій;</w:t>
      </w:r>
    </w:p>
    <w:p w:rsidR="00023081" w:rsidRPr="002D36B2" w:rsidRDefault="00023081" w:rsidP="00023081">
      <w:pPr>
        <w:spacing w:after="0"/>
        <w:jc w:val="both"/>
        <w:rPr>
          <w:rFonts w:ascii="Times New Roman" w:eastAsia="Times New Roman" w:hAnsi="Times New Roman" w:cs="Times New Roman"/>
          <w:color w:val="000000"/>
          <w:sz w:val="24"/>
          <w:szCs w:val="24"/>
          <w:lang w:eastAsia="ru-RU"/>
        </w:rPr>
      </w:pPr>
    </w:p>
    <w:p w:rsidR="00023081" w:rsidRPr="00023081" w:rsidRDefault="00023081" w:rsidP="00142D3C">
      <w:pPr>
        <w:spacing w:after="0"/>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7. Координація та контроль за ходом виконання Програми</w:t>
      </w:r>
    </w:p>
    <w:p w:rsidR="00023081" w:rsidRPr="00142D3C" w:rsidRDefault="00023081" w:rsidP="00023081">
      <w:pPr>
        <w:spacing w:after="0"/>
        <w:jc w:val="both"/>
        <w:rPr>
          <w:rFonts w:ascii="Times New Roman" w:eastAsia="Times New Roman" w:hAnsi="Times New Roman" w:cs="Times New Roman"/>
          <w:color w:val="000000"/>
          <w:sz w:val="24"/>
          <w:szCs w:val="24"/>
          <w:lang w:eastAsia="ru-RU"/>
        </w:rPr>
      </w:pPr>
    </w:p>
    <w:p w:rsidR="00023081" w:rsidRPr="00142D3C" w:rsidRDefault="00023081" w:rsidP="00142D3C">
      <w:pPr>
        <w:pStyle w:val="a7"/>
        <w:ind w:firstLine="709"/>
        <w:jc w:val="both"/>
        <w:rPr>
          <w:rFonts w:ascii="Times New Roman" w:hAnsi="Times New Roman" w:cs="Times New Roman"/>
          <w:sz w:val="28"/>
          <w:szCs w:val="28"/>
          <w:lang w:eastAsia="ru-RU"/>
        </w:rPr>
      </w:pPr>
      <w:r w:rsidRPr="00023081">
        <w:rPr>
          <w:lang w:eastAsia="ru-RU"/>
        </w:rPr>
        <w:t xml:space="preserve"> </w:t>
      </w:r>
      <w:r w:rsidRPr="00142D3C">
        <w:rPr>
          <w:rFonts w:ascii="Times New Roman" w:hAnsi="Times New Roman" w:cs="Times New Roman"/>
          <w:sz w:val="28"/>
          <w:szCs w:val="28"/>
          <w:lang w:eastAsia="ru-RU"/>
        </w:rPr>
        <w:t>Виконання заходів Програми покладається на відділ з питань будівництва, житлово-комунального господарства та інфраструктури Ананьївської міської ради, яким планується залучення до її виконання комунальних підприємств, підрядних підприємств та організацій, а також до участі в загально громадських заходах - працівників підприємств, організацій, установ та закладів, місцевого населення.</w:t>
      </w:r>
    </w:p>
    <w:p w:rsidR="00023081" w:rsidRPr="00142D3C" w:rsidRDefault="00023081" w:rsidP="00142D3C">
      <w:pPr>
        <w:pStyle w:val="a7"/>
        <w:ind w:firstLine="709"/>
        <w:jc w:val="both"/>
        <w:rPr>
          <w:rFonts w:ascii="Times New Roman" w:hAnsi="Times New Roman" w:cs="Times New Roman"/>
          <w:sz w:val="28"/>
          <w:szCs w:val="28"/>
          <w:lang w:eastAsia="ru-RU"/>
        </w:rPr>
      </w:pPr>
      <w:r w:rsidRPr="00142D3C">
        <w:rPr>
          <w:rFonts w:ascii="Times New Roman" w:hAnsi="Times New Roman" w:cs="Times New Roman"/>
          <w:sz w:val="28"/>
          <w:szCs w:val="28"/>
          <w:lang w:eastAsia="ru-RU"/>
        </w:rPr>
        <w:t xml:space="preserve">Відповідальний виконавець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023081" w:rsidRPr="00142D3C" w:rsidRDefault="00023081" w:rsidP="00142D3C">
      <w:pPr>
        <w:pStyle w:val="a7"/>
        <w:ind w:firstLine="709"/>
        <w:jc w:val="both"/>
        <w:rPr>
          <w:rFonts w:ascii="Times New Roman" w:hAnsi="Times New Roman" w:cs="Times New Roman"/>
          <w:sz w:val="28"/>
          <w:szCs w:val="28"/>
          <w:lang w:eastAsia="ru-RU"/>
        </w:rPr>
      </w:pPr>
      <w:r w:rsidRPr="00142D3C">
        <w:rPr>
          <w:rFonts w:ascii="Times New Roman" w:hAnsi="Times New Roman" w:cs="Times New Roman"/>
          <w:sz w:val="28"/>
          <w:szCs w:val="28"/>
          <w:lang w:eastAsia="ru-RU"/>
        </w:rPr>
        <w:t>Контроль за виконанням Програми здійснює постійна комісія міської ради</w:t>
      </w:r>
      <w:r w:rsidRPr="00142D3C">
        <w:rPr>
          <w:rFonts w:ascii="Times New Roman" w:eastAsia="Calibri" w:hAnsi="Times New Roman" w:cs="Times New Roman"/>
          <w:sz w:val="28"/>
          <w:szCs w:val="28"/>
        </w:rPr>
        <w:t xml:space="preserve"> </w:t>
      </w:r>
      <w:r w:rsidRPr="00142D3C">
        <w:rPr>
          <w:rFonts w:ascii="Times New Roman" w:hAnsi="Times New Roman" w:cs="Times New Roman"/>
          <w:sz w:val="28"/>
          <w:szCs w:val="28"/>
          <w:lang w:eastAsia="ru-RU"/>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p>
    <w:p w:rsidR="00023081" w:rsidRPr="00142D3C" w:rsidRDefault="00023081" w:rsidP="00142D3C">
      <w:pPr>
        <w:pStyle w:val="a7"/>
        <w:ind w:firstLine="709"/>
        <w:jc w:val="both"/>
        <w:rPr>
          <w:rFonts w:ascii="Times New Roman" w:hAnsi="Times New Roman" w:cs="Times New Roman"/>
          <w:b/>
          <w:sz w:val="28"/>
          <w:szCs w:val="28"/>
          <w:lang w:eastAsia="ru-RU"/>
        </w:rPr>
      </w:pPr>
    </w:p>
    <w:p w:rsidR="00023081" w:rsidRPr="00023081" w:rsidRDefault="00023081" w:rsidP="00023081">
      <w:pPr>
        <w:spacing w:after="0" w:line="240" w:lineRule="auto"/>
        <w:jc w:val="both"/>
        <w:rPr>
          <w:rFonts w:ascii="Times New Roman" w:eastAsia="Times New Roman" w:hAnsi="Times New Roman" w:cs="Times New Roman"/>
          <w:b/>
          <w:sz w:val="28"/>
          <w:szCs w:val="28"/>
          <w:lang w:eastAsia="ru-RU"/>
        </w:rPr>
      </w:pPr>
    </w:p>
    <w:p w:rsidR="00023081" w:rsidRPr="00023081" w:rsidRDefault="00023081" w:rsidP="00023081">
      <w:pPr>
        <w:spacing w:after="0" w:line="240" w:lineRule="auto"/>
        <w:rPr>
          <w:rFonts w:ascii="Times New Roman" w:eastAsia="Times New Roman" w:hAnsi="Times New Roman" w:cs="Times New Roman"/>
          <w:b/>
          <w:sz w:val="28"/>
          <w:szCs w:val="28"/>
          <w:lang w:eastAsia="ru-RU"/>
        </w:rPr>
        <w:sectPr w:rsidR="00023081" w:rsidRPr="00023081" w:rsidSect="00CD2D66">
          <w:pgSz w:w="11906" w:h="16838"/>
          <w:pgMar w:top="567" w:right="850" w:bottom="1134" w:left="1701" w:header="708" w:footer="708" w:gutter="0"/>
          <w:cols w:space="720"/>
        </w:sectPr>
      </w:pPr>
    </w:p>
    <w:p w:rsidR="00023081" w:rsidRPr="00023081" w:rsidRDefault="00023081" w:rsidP="00E07342">
      <w:pPr>
        <w:spacing w:after="0" w:line="240" w:lineRule="auto"/>
        <w:ind w:left="9073" w:firstLine="708"/>
        <w:jc w:val="right"/>
        <w:rPr>
          <w:rFonts w:ascii="Times New Roman" w:eastAsia="Calibri" w:hAnsi="Times New Roman" w:cs="Times New Roman"/>
          <w:sz w:val="24"/>
          <w:szCs w:val="24"/>
        </w:rPr>
      </w:pPr>
      <w:r w:rsidRPr="00023081">
        <w:rPr>
          <w:rFonts w:ascii="Times New Roman" w:eastAsia="Calibri" w:hAnsi="Times New Roman" w:cs="Times New Roman"/>
          <w:sz w:val="24"/>
          <w:szCs w:val="24"/>
        </w:rPr>
        <w:lastRenderedPageBreak/>
        <w:t>Додаток 1</w:t>
      </w:r>
    </w:p>
    <w:p w:rsidR="00023081" w:rsidRPr="00023081" w:rsidRDefault="00023081" w:rsidP="00023081">
      <w:pPr>
        <w:keepNext/>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023081" w:rsidRPr="00023081" w:rsidRDefault="00023081" w:rsidP="00023081">
      <w:pPr>
        <w:keepNext/>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747F78"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F78">
        <w:rPr>
          <w:rFonts w:ascii="Times New Roman" w:eastAsia="Calibri" w:hAnsi="Times New Roman" w:cs="Times New Roman"/>
          <w:b/>
          <w:color w:val="000000"/>
          <w:sz w:val="28"/>
          <w:szCs w:val="28"/>
        </w:rPr>
        <w:t xml:space="preserve"> </w:t>
      </w:r>
      <w:proofErr w:type="spellStart"/>
      <w:r w:rsidRPr="00747F78">
        <w:rPr>
          <w:rFonts w:ascii="Times New Roman" w:eastAsia="Calibri" w:hAnsi="Times New Roman" w:cs="Times New Roman"/>
          <w:b/>
          <w:color w:val="000000"/>
          <w:sz w:val="28"/>
          <w:szCs w:val="28"/>
          <w:lang w:val="ru-RU"/>
        </w:rPr>
        <w:t>Ресурсне</w:t>
      </w:r>
      <w:proofErr w:type="spellEnd"/>
      <w:r w:rsidRPr="00747F78">
        <w:rPr>
          <w:rFonts w:ascii="Times New Roman" w:eastAsia="Calibri" w:hAnsi="Times New Roman" w:cs="Times New Roman"/>
          <w:b/>
          <w:color w:val="000000"/>
          <w:sz w:val="28"/>
          <w:szCs w:val="28"/>
          <w:lang w:val="ru-RU"/>
        </w:rPr>
        <w:t xml:space="preserve"> </w:t>
      </w:r>
      <w:proofErr w:type="spellStart"/>
      <w:r w:rsidRPr="00747F78">
        <w:rPr>
          <w:rFonts w:ascii="Times New Roman" w:eastAsia="Calibri" w:hAnsi="Times New Roman" w:cs="Times New Roman"/>
          <w:b/>
          <w:color w:val="000000"/>
          <w:sz w:val="28"/>
          <w:szCs w:val="28"/>
          <w:lang w:val="ru-RU"/>
        </w:rPr>
        <w:t>забезпечення</w:t>
      </w:r>
      <w:proofErr w:type="spellEnd"/>
      <w:r w:rsidRPr="00747F78">
        <w:rPr>
          <w:rFonts w:ascii="Times New Roman" w:eastAsia="Calibri" w:hAnsi="Times New Roman" w:cs="Times New Roman"/>
          <w:b/>
          <w:color w:val="000000"/>
          <w:sz w:val="28"/>
          <w:szCs w:val="28"/>
          <w:lang w:val="ru-RU"/>
        </w:rPr>
        <w:t xml:space="preserve">  </w:t>
      </w:r>
      <w:r w:rsidRPr="00747F78">
        <w:rPr>
          <w:rFonts w:ascii="Times New Roman" w:eastAsia="Calibri" w:hAnsi="Times New Roman" w:cs="Times New Roman"/>
          <w:b/>
          <w:color w:val="000000"/>
          <w:sz w:val="28"/>
          <w:szCs w:val="28"/>
        </w:rPr>
        <w:t xml:space="preserve">цільової </w:t>
      </w:r>
      <w:r w:rsidRPr="00747F78">
        <w:rPr>
          <w:rFonts w:ascii="Times New Roman" w:eastAsia="Calibri" w:hAnsi="Times New Roman" w:cs="Times New Roman"/>
          <w:color w:val="000000"/>
          <w:sz w:val="28"/>
          <w:szCs w:val="28"/>
          <w:lang w:val="ru-RU"/>
        </w:rPr>
        <w:t xml:space="preserve"> </w:t>
      </w:r>
      <w:r w:rsidRPr="00747F78">
        <w:rPr>
          <w:rFonts w:ascii="Times New Roman" w:eastAsia="Times New Roman" w:hAnsi="Times New Roman" w:cs="Times New Roman"/>
          <w:b/>
          <w:color w:val="000000"/>
          <w:sz w:val="28"/>
          <w:szCs w:val="28"/>
          <w:lang w:eastAsia="ru-RU"/>
        </w:rPr>
        <w:t xml:space="preserve">Програми благоустрою, розвитку та утримання </w:t>
      </w:r>
    </w:p>
    <w:p w:rsidR="00747F78"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F78">
        <w:rPr>
          <w:rFonts w:ascii="Times New Roman" w:eastAsia="Times New Roman" w:hAnsi="Times New Roman" w:cs="Times New Roman"/>
          <w:b/>
          <w:color w:val="000000"/>
          <w:sz w:val="28"/>
          <w:szCs w:val="28"/>
          <w:lang w:eastAsia="ru-RU"/>
        </w:rPr>
        <w:t xml:space="preserve">об’єктів житлово-комунального господарства Ананьївської міської територіальної  громади  </w:t>
      </w:r>
    </w:p>
    <w:p w:rsidR="00023081" w:rsidRPr="00747F78"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47F78">
        <w:rPr>
          <w:rFonts w:ascii="Times New Roman" w:eastAsia="Times New Roman" w:hAnsi="Times New Roman" w:cs="Times New Roman"/>
          <w:b/>
          <w:color w:val="000000"/>
          <w:sz w:val="28"/>
          <w:szCs w:val="28"/>
          <w:lang w:eastAsia="ru-RU"/>
        </w:rPr>
        <w:t>на 2021-2023 роки</w:t>
      </w:r>
    </w:p>
    <w:p w:rsidR="00023081" w:rsidRPr="00023081" w:rsidRDefault="00023081" w:rsidP="00023081">
      <w:pPr>
        <w:spacing w:after="0" w:line="240" w:lineRule="auto"/>
        <w:jc w:val="both"/>
        <w:rPr>
          <w:rFonts w:ascii="Times New Roman" w:eastAsia="Times New Roman" w:hAnsi="Times New Roman" w:cs="Times New Roman"/>
          <w:b/>
          <w:sz w:val="24"/>
          <w:szCs w:val="24"/>
          <w:lang w:eastAsia="ru-RU"/>
        </w:rPr>
      </w:pPr>
    </w:p>
    <w:p w:rsidR="00023081" w:rsidRPr="00023081" w:rsidRDefault="00023081" w:rsidP="00023081">
      <w:pPr>
        <w:keepNext/>
        <w:shd w:val="clear" w:color="auto" w:fill="FFFFFF"/>
        <w:spacing w:after="0" w:line="240" w:lineRule="auto"/>
        <w:jc w:val="center"/>
        <w:outlineLvl w:val="0"/>
        <w:rPr>
          <w:rFonts w:ascii="Times New Roman" w:eastAsia="Calibri" w:hAnsi="Times New Roman" w:cs="Times New Roman"/>
          <w:b/>
          <w:bCs/>
          <w:sz w:val="24"/>
          <w:szCs w:val="24"/>
          <w:lang w:eastAsia="ru-RU"/>
        </w:rPr>
      </w:pPr>
    </w:p>
    <w:p w:rsidR="00023081" w:rsidRPr="00023081" w:rsidRDefault="00023081" w:rsidP="00023081">
      <w:pPr>
        <w:shd w:val="clear" w:color="auto" w:fill="FFFFFF"/>
        <w:jc w:val="right"/>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тис. грн.</w:t>
      </w:r>
    </w:p>
    <w:tbl>
      <w:tblPr>
        <w:tblW w:w="15270" w:type="dxa"/>
        <w:tblInd w:w="-54" w:type="dxa"/>
        <w:tblLayout w:type="fixed"/>
        <w:tblCellMar>
          <w:left w:w="0" w:type="dxa"/>
          <w:right w:w="0" w:type="dxa"/>
        </w:tblCellMar>
        <w:tblLook w:val="04A0" w:firstRow="1" w:lastRow="0" w:firstColumn="1" w:lastColumn="0" w:noHBand="0" w:noVBand="1"/>
      </w:tblPr>
      <w:tblGrid>
        <w:gridCol w:w="5386"/>
        <w:gridCol w:w="2411"/>
        <w:gridCol w:w="2411"/>
        <w:gridCol w:w="2412"/>
        <w:gridCol w:w="2650"/>
      </w:tblGrid>
      <w:tr w:rsidR="00023081" w:rsidRPr="00023081" w:rsidTr="00023081">
        <w:trPr>
          <w:trHeight w:val="281"/>
        </w:trPr>
        <w:tc>
          <w:tcPr>
            <w:tcW w:w="5388" w:type="dxa"/>
            <w:vMerge w:val="restart"/>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Обсяг коштів, які пропонується залучити на виконання Програми</w:t>
            </w:r>
          </w:p>
        </w:tc>
        <w:tc>
          <w:tcPr>
            <w:tcW w:w="7237" w:type="dxa"/>
            <w:gridSpan w:val="3"/>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Етапи виконання програми</w:t>
            </w:r>
          </w:p>
        </w:tc>
        <w:tc>
          <w:tcPr>
            <w:tcW w:w="2651" w:type="dxa"/>
            <w:vMerge w:val="restart"/>
            <w:tcBorders>
              <w:top w:val="single" w:sz="4" w:space="0" w:color="000000"/>
              <w:left w:val="single" w:sz="4" w:space="0" w:color="000000"/>
              <w:bottom w:val="single" w:sz="4" w:space="0" w:color="000000"/>
              <w:right w:val="single" w:sz="4" w:space="0" w:color="000000"/>
            </w:tcBorders>
            <w:vAlign w:val="center"/>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Усього витрат на виконання програми</w:t>
            </w:r>
          </w:p>
        </w:tc>
      </w:tr>
      <w:tr w:rsidR="00023081" w:rsidRPr="00023081" w:rsidTr="00023081">
        <w:trPr>
          <w:trHeight w:val="563"/>
        </w:trPr>
        <w:tc>
          <w:tcPr>
            <w:tcW w:w="5388" w:type="dxa"/>
            <w:vMerge/>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pacing w:after="0" w:line="240" w:lineRule="auto"/>
              <w:rPr>
                <w:rFonts w:ascii="Times New Roman" w:eastAsia="Calibri" w:hAnsi="Times New Roman" w:cs="Times New Roman"/>
                <w:sz w:val="24"/>
                <w:szCs w:val="24"/>
              </w:rPr>
            </w:pPr>
          </w:p>
        </w:tc>
        <w:tc>
          <w:tcPr>
            <w:tcW w:w="2412" w:type="dxa"/>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 xml:space="preserve">2021 </w:t>
            </w:r>
          </w:p>
        </w:tc>
        <w:tc>
          <w:tcPr>
            <w:tcW w:w="2412" w:type="dxa"/>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2022</w:t>
            </w:r>
          </w:p>
        </w:tc>
        <w:tc>
          <w:tcPr>
            <w:tcW w:w="2413" w:type="dxa"/>
            <w:tcBorders>
              <w:top w:val="single" w:sz="4" w:space="0" w:color="000000"/>
              <w:left w:val="single" w:sz="4" w:space="0" w:color="000000"/>
              <w:bottom w:val="single" w:sz="4" w:space="0" w:color="000000"/>
              <w:right w:val="nil"/>
            </w:tcBorders>
            <w:vAlign w:val="center"/>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2023</w:t>
            </w: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023081" w:rsidRPr="00023081" w:rsidRDefault="00023081" w:rsidP="00023081">
            <w:pPr>
              <w:spacing w:after="0" w:line="240" w:lineRule="auto"/>
              <w:rPr>
                <w:rFonts w:ascii="Times New Roman" w:eastAsia="Calibri" w:hAnsi="Times New Roman" w:cs="Times New Roman"/>
                <w:sz w:val="24"/>
                <w:szCs w:val="24"/>
              </w:rPr>
            </w:pPr>
          </w:p>
        </w:tc>
      </w:tr>
      <w:tr w:rsidR="00023081" w:rsidRPr="00023081" w:rsidTr="00023081">
        <w:trPr>
          <w:trHeight w:val="435"/>
        </w:trPr>
        <w:tc>
          <w:tcPr>
            <w:tcW w:w="5388"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Обсяг ресурсів, усього, у тому числі:</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11945,0</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12135,0</w:t>
            </w:r>
          </w:p>
        </w:tc>
        <w:tc>
          <w:tcPr>
            <w:tcW w:w="2413"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10989,0</w:t>
            </w:r>
          </w:p>
        </w:tc>
        <w:tc>
          <w:tcPr>
            <w:tcW w:w="2651" w:type="dxa"/>
            <w:tcBorders>
              <w:top w:val="single" w:sz="4" w:space="0" w:color="000000"/>
              <w:left w:val="single" w:sz="4" w:space="0" w:color="000000"/>
              <w:bottom w:val="single" w:sz="4" w:space="0" w:color="000000"/>
              <w:right w:val="single" w:sz="4" w:space="0" w:color="000000"/>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35069,0</w:t>
            </w:r>
          </w:p>
        </w:tc>
      </w:tr>
      <w:tr w:rsidR="00023081" w:rsidRPr="00023081" w:rsidTr="00023081">
        <w:trPr>
          <w:trHeight w:val="695"/>
        </w:trPr>
        <w:tc>
          <w:tcPr>
            <w:tcW w:w="5388"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Місцевий бюджет</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11945,0</w:t>
            </w:r>
          </w:p>
        </w:tc>
        <w:tc>
          <w:tcPr>
            <w:tcW w:w="2412"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12135,0</w:t>
            </w:r>
          </w:p>
        </w:tc>
        <w:tc>
          <w:tcPr>
            <w:tcW w:w="2413" w:type="dxa"/>
            <w:tcBorders>
              <w:top w:val="single" w:sz="4" w:space="0" w:color="000000"/>
              <w:left w:val="single" w:sz="4" w:space="0" w:color="000000"/>
              <w:bottom w:val="single" w:sz="4" w:space="0" w:color="000000"/>
              <w:right w:val="nil"/>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10989,0</w:t>
            </w:r>
          </w:p>
        </w:tc>
        <w:tc>
          <w:tcPr>
            <w:tcW w:w="2651" w:type="dxa"/>
            <w:tcBorders>
              <w:top w:val="single" w:sz="4" w:space="0" w:color="000000"/>
              <w:left w:val="single" w:sz="4" w:space="0" w:color="000000"/>
              <w:bottom w:val="single" w:sz="4" w:space="0" w:color="000000"/>
              <w:right w:val="single" w:sz="4" w:space="0" w:color="000000"/>
            </w:tcBorders>
            <w:hideMark/>
          </w:tcPr>
          <w:p w:rsidR="00023081" w:rsidRPr="00023081" w:rsidRDefault="00023081" w:rsidP="00023081">
            <w:pPr>
              <w:snapToGrid w:val="0"/>
              <w:jc w:val="center"/>
              <w:rPr>
                <w:rFonts w:ascii="Times New Roman" w:eastAsia="Calibri" w:hAnsi="Times New Roman" w:cs="Times New Roman"/>
                <w:sz w:val="24"/>
                <w:szCs w:val="24"/>
              </w:rPr>
            </w:pPr>
            <w:r w:rsidRPr="00023081">
              <w:rPr>
                <w:rFonts w:ascii="Times New Roman" w:eastAsia="Calibri" w:hAnsi="Times New Roman" w:cs="Times New Roman"/>
                <w:sz w:val="24"/>
                <w:szCs w:val="24"/>
              </w:rPr>
              <w:t>35069,0</w:t>
            </w:r>
          </w:p>
        </w:tc>
      </w:tr>
    </w:tbl>
    <w:p w:rsidR="00023081" w:rsidRPr="00023081" w:rsidRDefault="00023081" w:rsidP="00023081">
      <w:pPr>
        <w:shd w:val="clear" w:color="auto" w:fill="FFFFFF"/>
        <w:jc w:val="both"/>
        <w:rPr>
          <w:rFonts w:ascii="Times New Roman" w:eastAsia="Calibri" w:hAnsi="Times New Roman" w:cs="Times New Roman"/>
          <w:sz w:val="24"/>
          <w:szCs w:val="24"/>
        </w:rPr>
      </w:pPr>
      <w:r w:rsidRPr="00023081">
        <w:rPr>
          <w:rFonts w:ascii="Times New Roman" w:eastAsia="Calibri" w:hAnsi="Times New Roman" w:cs="Times New Roman"/>
          <w:color w:val="000000"/>
          <w:sz w:val="24"/>
          <w:szCs w:val="24"/>
          <w:lang w:eastAsia="uk-UA"/>
        </w:rPr>
        <w:t xml:space="preserve"> </w:t>
      </w:r>
    </w:p>
    <w:p w:rsidR="00023081" w:rsidRPr="00023081" w:rsidRDefault="00023081" w:rsidP="00023081">
      <w:pPr>
        <w:rPr>
          <w:rFonts w:ascii="Times New Roman" w:eastAsia="Calibri" w:hAnsi="Times New Roman" w:cs="Times New Roman"/>
          <w:sz w:val="24"/>
          <w:szCs w:val="24"/>
        </w:rPr>
      </w:pPr>
      <w:r w:rsidRPr="00023081">
        <w:rPr>
          <w:rFonts w:ascii="Times New Roman" w:eastAsia="Calibri" w:hAnsi="Times New Roman" w:cs="Times New Roman"/>
          <w:sz w:val="24"/>
          <w:szCs w:val="24"/>
        </w:rPr>
        <w:t xml:space="preserve">                                                                           </w:t>
      </w:r>
    </w:p>
    <w:p w:rsidR="00023081" w:rsidRPr="00023081" w:rsidRDefault="00023081" w:rsidP="00023081">
      <w:pPr>
        <w:jc w:val="both"/>
        <w:rPr>
          <w:rFonts w:ascii="Times New Roman" w:eastAsia="Times New Roman" w:hAnsi="Times New Roman" w:cs="Times New Roman"/>
          <w:b/>
          <w:sz w:val="28"/>
          <w:szCs w:val="28"/>
          <w:lang w:eastAsia="ru-RU"/>
        </w:rPr>
      </w:pPr>
      <w:r w:rsidRPr="00023081">
        <w:rPr>
          <w:rFonts w:ascii="Calibri" w:eastAsia="Calibri" w:hAnsi="Calibri" w:cs="Times New Roman"/>
          <w:b/>
          <w:bCs/>
          <w:sz w:val="28"/>
          <w:szCs w:val="28"/>
        </w:rPr>
        <w:br w:type="page"/>
      </w:r>
    </w:p>
    <w:p w:rsidR="00E07342" w:rsidRDefault="00E07342" w:rsidP="00023081">
      <w:pPr>
        <w:spacing w:after="0"/>
        <w:rPr>
          <w:rFonts w:ascii="Times New Roman" w:eastAsia="Times New Roman" w:hAnsi="Times New Roman" w:cs="Times New Roman"/>
          <w:b/>
          <w:sz w:val="28"/>
          <w:szCs w:val="28"/>
          <w:lang w:eastAsia="ru-RU"/>
        </w:rPr>
        <w:sectPr w:rsidR="00E07342">
          <w:pgSz w:w="16838" w:h="11906" w:orient="landscape"/>
          <w:pgMar w:top="1134" w:right="1134" w:bottom="1134" w:left="1134" w:header="709" w:footer="709" w:gutter="0"/>
          <w:cols w:space="720"/>
        </w:sectPr>
      </w:pPr>
    </w:p>
    <w:p w:rsidR="00023081" w:rsidRPr="00023081" w:rsidRDefault="00023081" w:rsidP="00E07342">
      <w:pPr>
        <w:spacing w:after="0" w:line="240" w:lineRule="auto"/>
        <w:ind w:left="7938" w:firstLine="1843"/>
        <w:jc w:val="right"/>
        <w:rPr>
          <w:rFonts w:ascii="Times New Roman" w:eastAsia="Calibri" w:hAnsi="Times New Roman" w:cs="Times New Roman"/>
          <w:sz w:val="24"/>
          <w:szCs w:val="24"/>
        </w:rPr>
      </w:pPr>
      <w:r w:rsidRPr="00023081">
        <w:rPr>
          <w:rFonts w:ascii="Times New Roman" w:eastAsia="Calibri" w:hAnsi="Times New Roman" w:cs="Times New Roman"/>
          <w:sz w:val="24"/>
          <w:szCs w:val="24"/>
        </w:rPr>
        <w:lastRenderedPageBreak/>
        <w:t>Додаток 2</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sz w:val="28"/>
          <w:szCs w:val="28"/>
          <w:lang w:eastAsia="ru-RU"/>
        </w:rPr>
      </w:pPr>
    </w:p>
    <w:p w:rsidR="001C435A"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sz w:val="28"/>
          <w:szCs w:val="28"/>
          <w:lang w:eastAsia="ru-RU"/>
        </w:rPr>
        <w:t xml:space="preserve"> Перелік заходів</w:t>
      </w:r>
      <w:r w:rsidRPr="00023081">
        <w:rPr>
          <w:rFonts w:ascii="Times New Roman" w:eastAsia="Times New Roman" w:hAnsi="Times New Roman" w:cs="Times New Roman"/>
          <w:sz w:val="28"/>
          <w:szCs w:val="28"/>
          <w:lang w:eastAsia="ru-RU"/>
        </w:rPr>
        <w:t xml:space="preserve"> </w:t>
      </w:r>
      <w:r w:rsidRPr="00023081">
        <w:rPr>
          <w:rFonts w:ascii="Times New Roman" w:eastAsia="Times New Roman" w:hAnsi="Times New Roman" w:cs="Times New Roman"/>
          <w:b/>
          <w:color w:val="000000"/>
          <w:sz w:val="28"/>
          <w:szCs w:val="28"/>
          <w:lang w:eastAsia="ru-RU"/>
        </w:rPr>
        <w:t>цільової Програми благоустрою,</w:t>
      </w:r>
      <w:r w:rsidRPr="00023081">
        <w:rPr>
          <w:rFonts w:ascii="Times New Roman" w:eastAsia="Times New Roman" w:hAnsi="Times New Roman" w:cs="Times New Roman"/>
          <w:b/>
          <w:color w:val="000000"/>
          <w:sz w:val="24"/>
          <w:szCs w:val="24"/>
          <w:lang w:eastAsia="ru-RU"/>
        </w:rPr>
        <w:t xml:space="preserve"> </w:t>
      </w:r>
      <w:r w:rsidRPr="00023081">
        <w:rPr>
          <w:rFonts w:ascii="Times New Roman" w:eastAsia="Times New Roman" w:hAnsi="Times New Roman" w:cs="Times New Roman"/>
          <w:b/>
          <w:color w:val="000000"/>
          <w:sz w:val="28"/>
          <w:szCs w:val="28"/>
          <w:lang w:eastAsia="ru-RU"/>
        </w:rPr>
        <w:t xml:space="preserve">розвитку та утримання об’єктів </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житлово-комунального господарства Ананьївської міської територіальної громади</w:t>
      </w:r>
    </w:p>
    <w:p w:rsidR="00023081" w:rsidRPr="00023081" w:rsidRDefault="00023081" w:rsidP="0002308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23081">
        <w:rPr>
          <w:rFonts w:ascii="Times New Roman" w:eastAsia="Times New Roman" w:hAnsi="Times New Roman" w:cs="Times New Roman"/>
          <w:b/>
          <w:color w:val="000000"/>
          <w:sz w:val="28"/>
          <w:szCs w:val="28"/>
          <w:lang w:eastAsia="ru-RU"/>
        </w:rPr>
        <w:t>на 2021-2023 роки</w:t>
      </w:r>
    </w:p>
    <w:p w:rsidR="00023081" w:rsidRPr="00023081" w:rsidRDefault="00023081" w:rsidP="00023081">
      <w:pPr>
        <w:spacing w:after="0" w:line="240" w:lineRule="auto"/>
        <w:jc w:val="both"/>
        <w:rPr>
          <w:rFonts w:ascii="Times New Roman" w:eastAsia="Times New Roman" w:hAnsi="Times New Roman" w:cs="Times New Roman"/>
          <w:sz w:val="28"/>
          <w:szCs w:val="28"/>
          <w:lang w:eastAsia="ru-RU"/>
        </w:rPr>
      </w:pPr>
    </w:p>
    <w:tbl>
      <w:tblPr>
        <w:tblStyle w:val="a3"/>
        <w:tblW w:w="14820" w:type="dxa"/>
        <w:tblLayout w:type="fixed"/>
        <w:tblLook w:val="04A0" w:firstRow="1" w:lastRow="0" w:firstColumn="1" w:lastColumn="0" w:noHBand="0" w:noVBand="1"/>
      </w:tblPr>
      <w:tblGrid>
        <w:gridCol w:w="530"/>
        <w:gridCol w:w="1707"/>
        <w:gridCol w:w="3261"/>
        <w:gridCol w:w="850"/>
        <w:gridCol w:w="2410"/>
        <w:gridCol w:w="1556"/>
        <w:gridCol w:w="854"/>
        <w:gridCol w:w="992"/>
        <w:gridCol w:w="1162"/>
        <w:gridCol w:w="1498"/>
      </w:tblGrid>
      <w:tr w:rsidR="00023081" w:rsidRPr="00023081" w:rsidTr="00F06C0C">
        <w:trPr>
          <w:trHeight w:val="540"/>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w:t>
            </w:r>
          </w:p>
          <w:p w:rsidR="00023081" w:rsidRPr="00023081" w:rsidRDefault="00023081" w:rsidP="00023081">
            <w:pPr>
              <w:jc w:val="both"/>
              <w:rPr>
                <w:rFonts w:ascii="Times New Roman" w:eastAsia="Times New Roman" w:hAnsi="Times New Roman"/>
                <w:b/>
                <w:sz w:val="20"/>
                <w:szCs w:val="20"/>
                <w:lang w:eastAsia="ru-RU"/>
              </w:rPr>
            </w:pPr>
            <w:proofErr w:type="gramStart"/>
            <w:r w:rsidRPr="00023081">
              <w:rPr>
                <w:rFonts w:ascii="Times New Roman" w:eastAsia="Times New Roman" w:hAnsi="Times New Roman"/>
                <w:b/>
                <w:sz w:val="20"/>
                <w:szCs w:val="20"/>
                <w:lang w:eastAsia="ru-RU"/>
              </w:rPr>
              <w:t>п</w:t>
            </w:r>
            <w:proofErr w:type="gramEnd"/>
            <w:r w:rsidRPr="00023081">
              <w:rPr>
                <w:rFonts w:ascii="Times New Roman" w:eastAsia="Times New Roman" w:hAnsi="Times New Roman"/>
                <w:b/>
                <w:sz w:val="20"/>
                <w:szCs w:val="20"/>
                <w:lang w:eastAsia="ru-RU"/>
              </w:rPr>
              <w:t>/п</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Назва</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напрямку</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діяльності</w:t>
            </w:r>
            <w:proofErr w:type="spellEnd"/>
            <w:r w:rsidRPr="00023081">
              <w:rPr>
                <w:rFonts w:ascii="Times New Roman" w:eastAsia="Times New Roman" w:hAnsi="Times New Roman"/>
                <w:b/>
                <w:sz w:val="20"/>
                <w:szCs w:val="20"/>
                <w:lang w:eastAsia="ru-RU"/>
              </w:rPr>
              <w:t xml:space="preserve"> (</w:t>
            </w:r>
            <w:proofErr w:type="spellStart"/>
            <w:proofErr w:type="gramStart"/>
            <w:r w:rsidRPr="00023081">
              <w:rPr>
                <w:rFonts w:ascii="Times New Roman" w:eastAsia="Times New Roman" w:hAnsi="Times New Roman"/>
                <w:b/>
                <w:sz w:val="20"/>
                <w:szCs w:val="20"/>
                <w:lang w:eastAsia="ru-RU"/>
              </w:rPr>
              <w:t>пр</w:t>
            </w:r>
            <w:proofErr w:type="gramEnd"/>
            <w:r w:rsidRPr="00023081">
              <w:rPr>
                <w:rFonts w:ascii="Times New Roman" w:eastAsia="Times New Roman" w:hAnsi="Times New Roman"/>
                <w:b/>
                <w:sz w:val="20"/>
                <w:szCs w:val="20"/>
                <w:lang w:eastAsia="ru-RU"/>
              </w:rPr>
              <w:t>іоритетні</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завдання</w:t>
            </w:r>
            <w:proofErr w:type="spellEnd"/>
            <w:r w:rsidRPr="00023081">
              <w:rPr>
                <w:rFonts w:ascii="Times New Roman" w:eastAsia="Times New Roman" w:hAnsi="Times New Roman"/>
                <w:b/>
                <w:sz w:val="20"/>
                <w:szCs w:val="20"/>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Перелі</w:t>
            </w:r>
            <w:proofErr w:type="gramStart"/>
            <w:r w:rsidRPr="00023081">
              <w:rPr>
                <w:rFonts w:ascii="Times New Roman" w:eastAsia="Times New Roman" w:hAnsi="Times New Roman"/>
                <w:b/>
                <w:sz w:val="20"/>
                <w:szCs w:val="20"/>
                <w:lang w:eastAsia="ru-RU"/>
              </w:rPr>
              <w:t>к</w:t>
            </w:r>
            <w:proofErr w:type="spellEnd"/>
            <w:proofErr w:type="gram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заходів</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програми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 xml:space="preserve">Строк </w:t>
            </w:r>
            <w:proofErr w:type="spellStart"/>
            <w:r w:rsidRPr="00023081">
              <w:rPr>
                <w:rFonts w:ascii="Times New Roman" w:eastAsia="Times New Roman" w:hAnsi="Times New Roman"/>
                <w:b/>
                <w:sz w:val="20"/>
                <w:szCs w:val="20"/>
                <w:lang w:eastAsia="ru-RU"/>
              </w:rPr>
              <w:t>виконання</w:t>
            </w:r>
            <w:proofErr w:type="spellEnd"/>
            <w:r w:rsidRPr="00023081">
              <w:rPr>
                <w:rFonts w:ascii="Times New Roman" w:eastAsia="Times New Roman" w:hAnsi="Times New Roman"/>
                <w:b/>
                <w:sz w:val="20"/>
                <w:szCs w:val="20"/>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Виконавці</w:t>
            </w:r>
            <w:proofErr w:type="spellEnd"/>
            <w:r w:rsidRPr="00023081">
              <w:rPr>
                <w:rFonts w:ascii="Times New Roman" w:eastAsia="Times New Roman" w:hAnsi="Times New Roman"/>
                <w:b/>
                <w:sz w:val="20"/>
                <w:szCs w:val="20"/>
                <w:lang w:eastAsia="ru-RU"/>
              </w:rPr>
              <w:t xml:space="preserve"> </w:t>
            </w:r>
          </w:p>
        </w:tc>
        <w:tc>
          <w:tcPr>
            <w:tcW w:w="1556"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Джерела</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фінансування</w:t>
            </w:r>
            <w:proofErr w:type="spellEnd"/>
            <w:r w:rsidRPr="00023081">
              <w:rPr>
                <w:rFonts w:ascii="Times New Roman" w:eastAsia="Times New Roman" w:hAnsi="Times New Roman"/>
                <w:b/>
                <w:sz w:val="20"/>
                <w:szCs w:val="20"/>
                <w:lang w:eastAsia="ru-RU"/>
              </w:rPr>
              <w:t xml:space="preserve"> </w:t>
            </w:r>
          </w:p>
        </w:tc>
        <w:tc>
          <w:tcPr>
            <w:tcW w:w="3008" w:type="dxa"/>
            <w:gridSpan w:val="3"/>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Обсяги</w:t>
            </w:r>
            <w:proofErr w:type="spellEnd"/>
            <w:r w:rsidRPr="00023081">
              <w:rPr>
                <w:rFonts w:ascii="Times New Roman" w:eastAsia="Times New Roman" w:hAnsi="Times New Roman"/>
                <w:b/>
                <w:sz w:val="20"/>
                <w:szCs w:val="20"/>
                <w:lang w:eastAsia="ru-RU"/>
              </w:rPr>
              <w:t xml:space="preserve"> </w:t>
            </w:r>
            <w:proofErr w:type="spellStart"/>
            <w:r w:rsidRPr="00023081">
              <w:rPr>
                <w:rFonts w:ascii="Times New Roman" w:eastAsia="Times New Roman" w:hAnsi="Times New Roman"/>
                <w:b/>
                <w:sz w:val="20"/>
                <w:szCs w:val="20"/>
                <w:lang w:eastAsia="ru-RU"/>
              </w:rPr>
              <w:t>фінансування</w:t>
            </w:r>
            <w:proofErr w:type="spellEnd"/>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Очікуваний</w:t>
            </w:r>
            <w:proofErr w:type="spellEnd"/>
            <w:r w:rsidRPr="00023081">
              <w:rPr>
                <w:rFonts w:ascii="Times New Roman" w:eastAsia="Times New Roman" w:hAnsi="Times New Roman"/>
                <w:b/>
                <w:sz w:val="20"/>
                <w:szCs w:val="20"/>
                <w:lang w:eastAsia="ru-RU"/>
              </w:rPr>
              <w:t xml:space="preserve"> результат</w:t>
            </w:r>
          </w:p>
        </w:tc>
      </w:tr>
      <w:tr w:rsidR="00023081" w:rsidRPr="00023081" w:rsidTr="00F06C0C">
        <w:trPr>
          <w:trHeight w:val="37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 xml:space="preserve"> 2021</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2022</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2023</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b/>
                <w:sz w:val="20"/>
                <w:szCs w:val="20"/>
                <w:lang w:eastAsia="ru-RU"/>
              </w:rPr>
            </w:pPr>
          </w:p>
        </w:tc>
      </w:tr>
      <w:tr w:rsidR="00023081" w:rsidRPr="00023081" w:rsidTr="00F06C0C">
        <w:trPr>
          <w:trHeight w:val="195"/>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1</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Покращення</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загального</w:t>
            </w:r>
            <w:proofErr w:type="spellEnd"/>
            <w:r w:rsidRPr="00023081">
              <w:rPr>
                <w:rFonts w:ascii="Times New Roman" w:eastAsia="Times New Roman" w:hAnsi="Times New Roman"/>
                <w:color w:val="000000"/>
                <w:sz w:val="20"/>
                <w:szCs w:val="20"/>
                <w:lang w:eastAsia="ru-RU"/>
              </w:rPr>
              <w:t xml:space="preserve"> стану </w:t>
            </w:r>
            <w:proofErr w:type="spellStart"/>
            <w:r w:rsidRPr="00023081">
              <w:rPr>
                <w:rFonts w:ascii="Times New Roman" w:eastAsia="Times New Roman" w:hAnsi="Times New Roman"/>
                <w:color w:val="000000"/>
                <w:sz w:val="20"/>
                <w:szCs w:val="20"/>
                <w:lang w:eastAsia="ru-RU"/>
              </w:rPr>
              <w:t>об’єктів</w:t>
            </w:r>
            <w:proofErr w:type="spellEnd"/>
            <w:r w:rsidRPr="00023081">
              <w:rPr>
                <w:rFonts w:ascii="Times New Roman" w:eastAsia="Times New Roman" w:hAnsi="Times New Roman"/>
                <w:color w:val="000000"/>
                <w:sz w:val="20"/>
                <w:szCs w:val="20"/>
                <w:lang w:eastAsia="ru-RU"/>
              </w:rPr>
              <w:t xml:space="preserve"> благоустрою, </w:t>
            </w:r>
            <w:proofErr w:type="spellStart"/>
            <w:proofErr w:type="gramStart"/>
            <w:r w:rsidRPr="00023081">
              <w:rPr>
                <w:rFonts w:ascii="Times New Roman" w:eastAsia="Times New Roman" w:hAnsi="Times New Roman"/>
                <w:color w:val="000000"/>
                <w:sz w:val="20"/>
                <w:szCs w:val="20"/>
                <w:lang w:eastAsia="ru-RU"/>
              </w:rPr>
              <w:t>техн</w:t>
            </w:r>
            <w:proofErr w:type="gramEnd"/>
            <w:r w:rsidRPr="00023081">
              <w:rPr>
                <w:rFonts w:ascii="Times New Roman" w:eastAsia="Times New Roman" w:hAnsi="Times New Roman"/>
                <w:color w:val="000000"/>
                <w:sz w:val="20"/>
                <w:szCs w:val="20"/>
                <w:lang w:eastAsia="ru-RU"/>
              </w:rPr>
              <w:t>ічного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естетичного</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санітарного</w:t>
            </w:r>
            <w:proofErr w:type="spellEnd"/>
            <w:r w:rsidRPr="00023081">
              <w:rPr>
                <w:rFonts w:ascii="Times New Roman" w:eastAsia="Times New Roman" w:hAnsi="Times New Roman"/>
                <w:color w:val="000000"/>
                <w:sz w:val="20"/>
                <w:szCs w:val="20"/>
                <w:lang w:eastAsia="ru-RU"/>
              </w:rPr>
              <w:t xml:space="preserve"> стану </w:t>
            </w:r>
            <w:proofErr w:type="spellStart"/>
            <w:r w:rsidRPr="00023081">
              <w:rPr>
                <w:rFonts w:ascii="Times New Roman" w:eastAsia="Times New Roman" w:hAnsi="Times New Roman"/>
                <w:color w:val="000000"/>
                <w:sz w:val="20"/>
                <w:szCs w:val="20"/>
                <w:lang w:eastAsia="ru-RU"/>
              </w:rPr>
              <w:t>елементів</w:t>
            </w:r>
            <w:proofErr w:type="spellEnd"/>
            <w:r w:rsidRPr="00023081">
              <w:rPr>
                <w:rFonts w:ascii="Times New Roman" w:eastAsia="Times New Roman" w:hAnsi="Times New Roman"/>
                <w:color w:val="000000"/>
                <w:sz w:val="20"/>
                <w:szCs w:val="20"/>
                <w:lang w:eastAsia="ru-RU"/>
              </w:rPr>
              <w:t xml:space="preserve"> благоустрою</w:t>
            </w: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Проведення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по благоустрою, </w:t>
            </w:r>
            <w:proofErr w:type="spellStart"/>
            <w:r w:rsidRPr="00023081">
              <w:rPr>
                <w:rFonts w:ascii="Times New Roman" w:eastAsia="Times New Roman" w:hAnsi="Times New Roman"/>
                <w:sz w:val="20"/>
                <w:szCs w:val="20"/>
                <w:lang w:eastAsia="ru-RU"/>
              </w:rPr>
              <w:t>впорядкуванню</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населених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пункті</w:t>
            </w:r>
            <w:proofErr w:type="gramStart"/>
            <w:r w:rsidRPr="00023081">
              <w:rPr>
                <w:rFonts w:ascii="Times New Roman" w:eastAsia="Times New Roman" w:hAnsi="Times New Roman"/>
                <w:sz w:val="20"/>
                <w:szCs w:val="20"/>
                <w:lang w:eastAsia="ru-RU"/>
              </w:rPr>
              <w:t>в</w:t>
            </w:r>
            <w:proofErr w:type="spellEnd"/>
            <w:proofErr w:type="gramEnd"/>
            <w:r w:rsidRPr="00023081">
              <w:rPr>
                <w:rFonts w:ascii="Times New Roman" w:eastAsia="Times New Roman" w:hAnsi="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265,0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260,0</w:t>
            </w:r>
          </w:p>
        </w:tc>
        <w:tc>
          <w:tcPr>
            <w:tcW w:w="1498" w:type="dxa"/>
            <w:vMerge w:val="restart"/>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благоустрою</w:t>
            </w:r>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якісного</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прибирання</w:t>
            </w:r>
            <w:proofErr w:type="spell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Створення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належних</w:t>
            </w:r>
            <w:proofErr w:type="spellEnd"/>
            <w:r w:rsidRPr="00023081">
              <w:rPr>
                <w:rFonts w:ascii="Times New Roman" w:eastAsia="Times New Roman" w:hAnsi="Times New Roman"/>
                <w:sz w:val="20"/>
                <w:szCs w:val="20"/>
                <w:lang w:eastAsia="ru-RU"/>
              </w:rPr>
              <w:t xml:space="preserve"> умов</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для </w:t>
            </w:r>
            <w:proofErr w:type="spellStart"/>
            <w:r w:rsidRPr="00023081">
              <w:rPr>
                <w:rFonts w:ascii="Times New Roman" w:eastAsia="Times New Roman" w:hAnsi="Times New Roman"/>
                <w:sz w:val="20"/>
                <w:szCs w:val="20"/>
                <w:lang w:eastAsia="ru-RU"/>
              </w:rPr>
              <w:t>святкування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визначних</w:t>
            </w:r>
            <w:proofErr w:type="spellEnd"/>
            <w:r w:rsidRPr="00023081">
              <w:rPr>
                <w:rFonts w:ascii="Times New Roman" w:eastAsia="Times New Roman" w:hAnsi="Times New Roman"/>
                <w:sz w:val="20"/>
                <w:szCs w:val="20"/>
                <w:lang w:eastAsia="ru-RU"/>
              </w:rPr>
              <w:t xml:space="preserve"> дат,</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державних</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рел</w:t>
            </w:r>
            <w:proofErr w:type="gramEnd"/>
            <w:r w:rsidRPr="00023081">
              <w:rPr>
                <w:rFonts w:ascii="Times New Roman" w:eastAsia="Times New Roman" w:hAnsi="Times New Roman"/>
                <w:sz w:val="20"/>
                <w:szCs w:val="20"/>
                <w:lang w:eastAsia="ru-RU"/>
              </w:rPr>
              <w:t>ігійних</w:t>
            </w:r>
            <w:proofErr w:type="spellEnd"/>
            <w:r w:rsidRPr="00023081">
              <w:rPr>
                <w:rFonts w:ascii="Times New Roman" w:eastAsia="Times New Roman" w:hAnsi="Times New Roman"/>
                <w:sz w:val="20"/>
                <w:szCs w:val="20"/>
                <w:lang w:eastAsia="ru-RU"/>
              </w:rPr>
              <w:t xml:space="preserve"> свят</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та </w:t>
            </w:r>
            <w:proofErr w:type="spellStart"/>
            <w:r w:rsidRPr="00023081">
              <w:rPr>
                <w:rFonts w:ascii="Times New Roman" w:eastAsia="Times New Roman" w:hAnsi="Times New Roman"/>
                <w:sz w:val="20"/>
                <w:szCs w:val="20"/>
                <w:lang w:eastAsia="ru-RU"/>
              </w:rPr>
              <w:t>інших</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масових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заході</w:t>
            </w:r>
            <w:proofErr w:type="gramStart"/>
            <w:r w:rsidRPr="00023081">
              <w:rPr>
                <w:rFonts w:ascii="Times New Roman" w:eastAsia="Times New Roman" w:hAnsi="Times New Roman"/>
                <w:sz w:val="20"/>
                <w:szCs w:val="20"/>
                <w:lang w:eastAsia="ru-RU"/>
              </w:rPr>
              <w:t>в</w:t>
            </w:r>
            <w:proofErr w:type="spellEnd"/>
            <w:proofErr w:type="gram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умов для </w:t>
            </w:r>
            <w:proofErr w:type="spellStart"/>
            <w:r w:rsidRPr="00023081">
              <w:rPr>
                <w:rFonts w:ascii="Times New Roman" w:eastAsia="Times New Roman" w:hAnsi="Times New Roman"/>
                <w:sz w:val="20"/>
                <w:szCs w:val="20"/>
                <w:lang w:eastAsia="ru-RU"/>
              </w:rPr>
              <w:t>розвитку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дітей</w:t>
            </w:r>
            <w:proofErr w:type="spellEnd"/>
            <w:r w:rsidRPr="00023081">
              <w:rPr>
                <w:rFonts w:ascii="Times New Roman" w:eastAsia="Times New Roman" w:hAnsi="Times New Roman"/>
                <w:sz w:val="20"/>
                <w:szCs w:val="20"/>
                <w:lang w:eastAsia="ru-RU"/>
              </w:rPr>
              <w:t xml:space="preserve"> та </w:t>
            </w:r>
            <w:proofErr w:type="spellStart"/>
            <w:proofErr w:type="gramStart"/>
            <w:r w:rsidRPr="00023081">
              <w:rPr>
                <w:rFonts w:ascii="Times New Roman" w:eastAsia="Times New Roman" w:hAnsi="Times New Roman"/>
                <w:sz w:val="20"/>
                <w:szCs w:val="20"/>
                <w:lang w:eastAsia="ru-RU"/>
              </w:rPr>
              <w:t>молод</w:t>
            </w:r>
            <w:proofErr w:type="gramEnd"/>
            <w:r w:rsidRPr="00023081">
              <w:rPr>
                <w:rFonts w:ascii="Times New Roman" w:eastAsia="Times New Roman" w:hAnsi="Times New Roman"/>
                <w:sz w:val="20"/>
                <w:szCs w:val="20"/>
                <w:lang w:eastAsia="ru-RU"/>
              </w:rPr>
              <w:t>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7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площ</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парків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скверів</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пам’ятник</w:t>
            </w:r>
            <w:proofErr w:type="gramEnd"/>
            <w:r w:rsidRPr="00023081">
              <w:rPr>
                <w:rFonts w:ascii="Times New Roman" w:eastAsia="Times New Roman" w:hAnsi="Times New Roman"/>
                <w:sz w:val="20"/>
                <w:szCs w:val="20"/>
                <w:lang w:eastAsia="ru-RU"/>
              </w:rPr>
              <w:t>ів</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пам’ятних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знаків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майданчиків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територій</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приміщень</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власності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85,0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52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Роботи</w:t>
            </w:r>
            <w:proofErr w:type="spellEnd"/>
            <w:r w:rsidRPr="00023081">
              <w:rPr>
                <w:rFonts w:ascii="Times New Roman" w:eastAsia="Times New Roman" w:hAnsi="Times New Roman"/>
                <w:sz w:val="20"/>
                <w:szCs w:val="20"/>
                <w:lang w:eastAsia="ru-RU"/>
              </w:rPr>
              <w:t xml:space="preserve"> по </w:t>
            </w:r>
            <w:proofErr w:type="spellStart"/>
            <w:r w:rsidRPr="00023081">
              <w:rPr>
                <w:rFonts w:ascii="Times New Roman" w:eastAsia="Times New Roman" w:hAnsi="Times New Roman"/>
                <w:sz w:val="20"/>
                <w:szCs w:val="20"/>
                <w:lang w:eastAsia="ru-RU"/>
              </w:rPr>
              <w:t>облаштуванню</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громадських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колодязів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загального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користування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180,0</w:t>
            </w:r>
          </w:p>
        </w:tc>
        <w:tc>
          <w:tcPr>
            <w:tcW w:w="116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2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Монтаж та демонтаж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новорічної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ялинки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ялинкових</w:t>
            </w:r>
            <w:proofErr w:type="spellEnd"/>
            <w:r w:rsidRPr="00023081">
              <w:rPr>
                <w:rFonts w:ascii="Times New Roman" w:eastAsia="Times New Roman" w:hAnsi="Times New Roman"/>
                <w:sz w:val="20"/>
                <w:szCs w:val="20"/>
                <w:lang w:eastAsia="ru-RU"/>
              </w:rPr>
              <w:t xml:space="preserve"> прикрас</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61"/>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дитячих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ігрових</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спортивних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елементів</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майданчикі</w:t>
            </w:r>
            <w:proofErr w:type="gramStart"/>
            <w:r w:rsidRPr="00023081">
              <w:rPr>
                <w:rFonts w:ascii="Times New Roman" w:eastAsia="Times New Roman" w:hAnsi="Times New Roman"/>
                <w:sz w:val="20"/>
                <w:szCs w:val="20"/>
                <w:lang w:eastAsia="ru-RU"/>
              </w:rPr>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6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міських</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сільських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кладовищ</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Проведення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огляду</w:t>
            </w:r>
            <w:proofErr w:type="spellEnd"/>
            <w:r w:rsidRPr="00023081">
              <w:rPr>
                <w:rFonts w:ascii="Times New Roman" w:eastAsia="Times New Roman" w:hAnsi="Times New Roman"/>
                <w:sz w:val="20"/>
                <w:szCs w:val="20"/>
                <w:lang w:eastAsia="ru-RU"/>
              </w:rPr>
              <w:t xml:space="preserve"> – конкурсу «</w:t>
            </w:r>
            <w:proofErr w:type="spellStart"/>
            <w:r w:rsidRPr="00023081">
              <w:rPr>
                <w:rFonts w:ascii="Times New Roman" w:eastAsia="Times New Roman" w:hAnsi="Times New Roman"/>
                <w:sz w:val="20"/>
                <w:szCs w:val="20"/>
                <w:lang w:eastAsia="ru-RU"/>
              </w:rPr>
              <w:t>Кращий</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благоустрій</w:t>
            </w:r>
            <w:proofErr w:type="spellEnd"/>
            <w:r w:rsidRPr="00023081">
              <w:rPr>
                <w:rFonts w:ascii="Times New Roman" w:eastAsia="Times New Roman" w:hAnsi="Times New Roman"/>
                <w:sz w:val="20"/>
                <w:szCs w:val="20"/>
                <w:lang w:eastAsia="ru-RU"/>
              </w:rPr>
              <w:t xml:space="preserve"> </w:t>
            </w:r>
            <w:proofErr w:type="gramStart"/>
            <w:r w:rsidRPr="00023081">
              <w:rPr>
                <w:rFonts w:ascii="Times New Roman" w:eastAsia="Times New Roman" w:hAnsi="Times New Roman"/>
                <w:sz w:val="20"/>
                <w:szCs w:val="20"/>
                <w:lang w:eastAsia="ru-RU"/>
              </w:rPr>
              <w:t>приватного</w:t>
            </w:r>
            <w:proofErr w:type="gramEnd"/>
            <w:r w:rsidRPr="00023081">
              <w:rPr>
                <w:rFonts w:ascii="Times New Roman" w:eastAsia="Times New Roman" w:hAnsi="Times New Roman"/>
                <w:sz w:val="20"/>
                <w:szCs w:val="20"/>
                <w:lang w:eastAsia="ru-RU"/>
              </w:rPr>
              <w:t xml:space="preserve"> сектору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2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Заохочення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представників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громадянського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суспільства</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90,0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50,0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110"/>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color w:val="000000"/>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390,0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735,0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545,0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31"/>
        </w:trPr>
        <w:tc>
          <w:tcPr>
            <w:tcW w:w="53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color w:val="000000"/>
                <w:sz w:val="20"/>
                <w:szCs w:val="20"/>
                <w:lang w:eastAsia="ru-RU"/>
              </w:rPr>
            </w:pPr>
            <w:proofErr w:type="spellStart"/>
            <w:r w:rsidRPr="00023081">
              <w:rPr>
                <w:rFonts w:ascii="Times New Roman" w:eastAsia="Times New Roman" w:hAnsi="Times New Roman"/>
                <w:color w:val="000000"/>
                <w:sz w:val="20"/>
                <w:szCs w:val="20"/>
                <w:lang w:eastAsia="ru-RU"/>
              </w:rPr>
              <w:t>Збільшення</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об’єктів</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із</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забезпеченням</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зовнішнього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освітлення</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територій</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кількості</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діючих</w:t>
            </w:r>
            <w:proofErr w:type="spellEnd"/>
            <w:r w:rsidRPr="00023081">
              <w:rPr>
                <w:rFonts w:ascii="Times New Roman" w:eastAsia="Times New Roman" w:hAnsi="Times New Roman"/>
                <w:color w:val="000000"/>
                <w:sz w:val="20"/>
                <w:szCs w:val="20"/>
                <w:lang w:eastAsia="ru-RU"/>
              </w:rPr>
              <w:t xml:space="preserve"> </w:t>
            </w:r>
            <w:proofErr w:type="spellStart"/>
            <w:proofErr w:type="gramStart"/>
            <w:r w:rsidRPr="00023081">
              <w:rPr>
                <w:rFonts w:ascii="Times New Roman" w:eastAsia="Times New Roman" w:hAnsi="Times New Roman"/>
                <w:color w:val="000000"/>
                <w:sz w:val="20"/>
                <w:szCs w:val="20"/>
                <w:lang w:eastAsia="ru-RU"/>
              </w:rPr>
              <w:t>св</w:t>
            </w:r>
            <w:proofErr w:type="gramEnd"/>
            <w:r w:rsidRPr="00023081">
              <w:rPr>
                <w:rFonts w:ascii="Times New Roman" w:eastAsia="Times New Roman" w:hAnsi="Times New Roman"/>
                <w:color w:val="000000"/>
                <w:sz w:val="20"/>
                <w:szCs w:val="20"/>
                <w:lang w:eastAsia="ru-RU"/>
              </w:rPr>
              <w:t>ітлоточок</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із</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застосуванням</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новітніх</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енергоощадних</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технологій</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зовнішніх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електромереж</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вуличного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освітлення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обслуговування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світлоточок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1500,0</w:t>
            </w:r>
          </w:p>
        </w:tc>
        <w:tc>
          <w:tcPr>
            <w:tcW w:w="1498"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Збільшення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кількості</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відремонтованих</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св</w:t>
            </w:r>
            <w:proofErr w:type="gramEnd"/>
            <w:r w:rsidRPr="00023081">
              <w:rPr>
                <w:rFonts w:ascii="Times New Roman" w:eastAsia="Times New Roman" w:hAnsi="Times New Roman"/>
                <w:sz w:val="20"/>
                <w:szCs w:val="20"/>
                <w:lang w:eastAsia="ru-RU"/>
              </w:rPr>
              <w:t>ітлоточок</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працюючих</w:t>
            </w:r>
            <w:proofErr w:type="spellEnd"/>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мереж</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освітлення</w:t>
            </w:r>
            <w:proofErr w:type="spellEnd"/>
          </w:p>
        </w:tc>
      </w:tr>
      <w:tr w:rsidR="00023081" w:rsidRPr="00023081" w:rsidTr="00F06C0C">
        <w:trPr>
          <w:trHeight w:val="331"/>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color w:val="000000"/>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1500,0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75"/>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3</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безпеки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дорожнього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руху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безаварійної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експлуатації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громадського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спеціального</w:t>
            </w:r>
            <w:proofErr w:type="spellEnd"/>
            <w:r w:rsidRPr="00023081">
              <w:rPr>
                <w:rFonts w:ascii="Times New Roman" w:eastAsia="Times New Roman" w:hAnsi="Times New Roman"/>
                <w:sz w:val="20"/>
                <w:szCs w:val="20"/>
                <w:lang w:eastAsia="ru-RU"/>
              </w:rPr>
              <w:t xml:space="preserve">, приватного транспорту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ішоходів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встановлення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пристроїв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примусового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зниження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швидкості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Попередження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виникнення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аварійних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ситуацій</w:t>
            </w:r>
            <w:proofErr w:type="spellEnd"/>
            <w:r w:rsidRPr="00023081">
              <w:rPr>
                <w:rFonts w:ascii="Times New Roman" w:eastAsia="Times New Roman" w:hAnsi="Times New Roman"/>
                <w:sz w:val="20"/>
                <w:szCs w:val="20"/>
                <w:lang w:eastAsia="ru-RU"/>
              </w:rPr>
              <w:t xml:space="preserve"> на </w:t>
            </w:r>
            <w:proofErr w:type="spellStart"/>
            <w:r w:rsidRPr="00023081">
              <w:rPr>
                <w:rFonts w:ascii="Times New Roman" w:eastAsia="Times New Roman" w:hAnsi="Times New Roman"/>
                <w:sz w:val="20"/>
                <w:szCs w:val="20"/>
                <w:lang w:eastAsia="ru-RU"/>
              </w:rPr>
              <w:t>автошляхах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r>
      <w:tr w:rsidR="00023081" w:rsidRPr="00023081" w:rsidTr="00F06C0C">
        <w:trPr>
          <w:trHeight w:val="50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обладнання</w:t>
            </w:r>
            <w:proofErr w:type="spellEnd"/>
            <w:r w:rsidRPr="00023081">
              <w:rPr>
                <w:rFonts w:ascii="Times New Roman" w:eastAsia="Times New Roman" w:hAnsi="Times New Roman"/>
                <w:sz w:val="20"/>
                <w:szCs w:val="20"/>
                <w:lang w:eastAsia="ru-RU"/>
              </w:rPr>
              <w:t xml:space="preserve"> для </w:t>
            </w:r>
            <w:proofErr w:type="spellStart"/>
            <w:r w:rsidRPr="00023081">
              <w:rPr>
                <w:rFonts w:ascii="Times New Roman" w:eastAsia="Times New Roman" w:hAnsi="Times New Roman"/>
                <w:sz w:val="20"/>
                <w:szCs w:val="20"/>
                <w:lang w:eastAsia="ru-RU"/>
              </w:rPr>
              <w:t>нанесення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дорожньої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розмітки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250,0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48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дорожніх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знаків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нанесення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дорожньої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розмітки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5,0</w:t>
            </w:r>
          </w:p>
        </w:tc>
        <w:tc>
          <w:tcPr>
            <w:tcW w:w="116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1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Монтаж систем </w:t>
            </w:r>
            <w:proofErr w:type="spellStart"/>
            <w:r w:rsidRPr="00023081">
              <w:rPr>
                <w:rFonts w:ascii="Times New Roman" w:eastAsia="Times New Roman" w:hAnsi="Times New Roman"/>
                <w:sz w:val="20"/>
                <w:szCs w:val="20"/>
                <w:lang w:eastAsia="ru-RU"/>
              </w:rPr>
              <w:t>відеоспостереження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w:t>
            </w:r>
          </w:p>
        </w:tc>
        <w:tc>
          <w:tcPr>
            <w:tcW w:w="116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1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Встановлення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св</w:t>
            </w:r>
            <w:proofErr w:type="gramEnd"/>
            <w:r w:rsidRPr="00023081">
              <w:rPr>
                <w:rFonts w:ascii="Times New Roman" w:eastAsia="Times New Roman" w:hAnsi="Times New Roman"/>
                <w:sz w:val="20"/>
                <w:szCs w:val="20"/>
                <w:lang w:eastAsia="ru-RU"/>
              </w:rPr>
              <w:t>ітлофорів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104,0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552"/>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пандусами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ішохідними</w:t>
            </w:r>
            <w:proofErr w:type="spellEnd"/>
            <w:r w:rsidRPr="00023081">
              <w:rPr>
                <w:rFonts w:ascii="Times New Roman" w:eastAsia="Times New Roman" w:hAnsi="Times New Roman"/>
                <w:sz w:val="20"/>
                <w:szCs w:val="20"/>
                <w:lang w:eastAsia="ru-RU"/>
              </w:rPr>
              <w:t xml:space="preserve"> переходами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тротуарів</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об’єктів</w:t>
            </w:r>
            <w:proofErr w:type="spellEnd"/>
            <w:r w:rsidRPr="00023081">
              <w:rPr>
                <w:rFonts w:ascii="Times New Roman" w:eastAsia="Times New Roman" w:hAnsi="Times New Roman"/>
                <w:sz w:val="20"/>
                <w:szCs w:val="20"/>
                <w:lang w:eastAsia="ru-RU"/>
              </w:rPr>
              <w:t xml:space="preserve"> для </w:t>
            </w:r>
            <w:proofErr w:type="spellStart"/>
            <w:r w:rsidRPr="00023081">
              <w:rPr>
                <w:rFonts w:ascii="Times New Roman" w:eastAsia="Times New Roman" w:hAnsi="Times New Roman"/>
                <w:sz w:val="20"/>
                <w:szCs w:val="20"/>
                <w:lang w:eastAsia="ru-RU"/>
              </w:rPr>
              <w:t>осіб</w:t>
            </w:r>
            <w:proofErr w:type="spellEnd"/>
            <w:r w:rsidRPr="00023081">
              <w:rPr>
                <w:rFonts w:ascii="Times New Roman" w:eastAsia="Times New Roman" w:hAnsi="Times New Roman"/>
                <w:sz w:val="20"/>
                <w:szCs w:val="20"/>
                <w:lang w:eastAsia="ru-RU"/>
              </w:rPr>
              <w:t xml:space="preserve"> з </w:t>
            </w:r>
            <w:proofErr w:type="spellStart"/>
            <w:r w:rsidRPr="00023081">
              <w:rPr>
                <w:rFonts w:ascii="Times New Roman" w:eastAsia="Times New Roman" w:hAnsi="Times New Roman"/>
                <w:sz w:val="20"/>
                <w:szCs w:val="20"/>
                <w:lang w:eastAsia="ru-RU"/>
              </w:rPr>
              <w:t>обмеженими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фізичними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можливостями</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2022</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w:t>
            </w:r>
            <w:r w:rsidRPr="00023081">
              <w:rPr>
                <w:rFonts w:ascii="Times New Roman" w:eastAsia="Times New Roman" w:hAnsi="Times New Roman"/>
                <w:color w:val="000000"/>
                <w:sz w:val="20"/>
                <w:szCs w:val="20"/>
                <w:lang w:eastAsia="ru-RU"/>
              </w:rPr>
              <w:lastRenderedPageBreak/>
              <w:t xml:space="preserve">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lastRenderedPageBreak/>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80,0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552"/>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265,0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464,0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22"/>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4</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Доведення</w:t>
            </w:r>
            <w:proofErr w:type="spellEnd"/>
            <w:r w:rsidRPr="00023081">
              <w:rPr>
                <w:rFonts w:ascii="Times New Roman" w:eastAsia="Times New Roman" w:hAnsi="Times New Roman"/>
                <w:sz w:val="20"/>
                <w:szCs w:val="20"/>
                <w:lang w:eastAsia="ru-RU"/>
              </w:rPr>
              <w:t xml:space="preserve"> стану та </w:t>
            </w: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до </w:t>
            </w:r>
            <w:proofErr w:type="spellStart"/>
            <w:r w:rsidRPr="00023081">
              <w:rPr>
                <w:rFonts w:ascii="Times New Roman" w:eastAsia="Times New Roman" w:hAnsi="Times New Roman"/>
                <w:sz w:val="20"/>
                <w:szCs w:val="20"/>
                <w:lang w:eastAsia="ru-RU"/>
              </w:rPr>
              <w:t>нормативних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вимог</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їх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безпечному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експлуатаційному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стані</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Ремонт </w:t>
            </w:r>
            <w:proofErr w:type="spellStart"/>
            <w:r w:rsidRPr="00023081">
              <w:rPr>
                <w:rFonts w:ascii="Times New Roman" w:eastAsia="Times New Roman" w:hAnsi="Times New Roman"/>
                <w:sz w:val="20"/>
                <w:szCs w:val="20"/>
                <w:lang w:eastAsia="ru-RU"/>
              </w:rPr>
              <w:t>дорожнього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покриття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тротуарів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внутрішньоквартальних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проїздів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зимове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доріг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власності</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3000,0</w:t>
            </w:r>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Закупівля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матер</w:t>
            </w:r>
            <w:proofErr w:type="gramEnd"/>
            <w:r w:rsidRPr="00023081">
              <w:rPr>
                <w:rFonts w:ascii="Times New Roman" w:eastAsia="Times New Roman" w:hAnsi="Times New Roman"/>
                <w:sz w:val="20"/>
                <w:szCs w:val="20"/>
                <w:lang w:eastAsia="ru-RU"/>
              </w:rPr>
              <w:t>іалів</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устаткування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солі</w:t>
            </w:r>
            <w:proofErr w:type="spellEnd"/>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для </w:t>
            </w:r>
            <w:proofErr w:type="spellStart"/>
            <w:r w:rsidRPr="00023081">
              <w:rPr>
                <w:rFonts w:ascii="Times New Roman" w:eastAsia="Times New Roman" w:hAnsi="Times New Roman"/>
                <w:sz w:val="20"/>
                <w:szCs w:val="20"/>
                <w:lang w:eastAsia="ru-RU"/>
              </w:rPr>
              <w:t>проведення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w:t>
            </w:r>
            <w:proofErr w:type="gramStart"/>
            <w:r w:rsidRPr="00023081">
              <w:rPr>
                <w:rFonts w:ascii="Times New Roman" w:eastAsia="Times New Roman" w:hAnsi="Times New Roman"/>
                <w:sz w:val="20"/>
                <w:szCs w:val="20"/>
                <w:lang w:eastAsia="ru-RU"/>
              </w:rPr>
              <w:t>по</w:t>
            </w:r>
            <w:proofErr w:type="gramEnd"/>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благоустрою</w:t>
            </w:r>
          </w:p>
        </w:tc>
      </w:tr>
      <w:tr w:rsidR="00023081" w:rsidRPr="00023081" w:rsidTr="00F06C0C">
        <w:trPr>
          <w:trHeight w:val="27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Облаштування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поточний</w:t>
            </w:r>
            <w:proofErr w:type="spellEnd"/>
            <w:r w:rsidRPr="00023081">
              <w:rPr>
                <w:rFonts w:ascii="Times New Roman" w:eastAsia="Times New Roman" w:hAnsi="Times New Roman"/>
                <w:sz w:val="20"/>
                <w:szCs w:val="20"/>
                <w:lang w:eastAsia="ru-RU"/>
              </w:rPr>
              <w:t xml:space="preserve"> ремонт </w:t>
            </w:r>
            <w:proofErr w:type="spellStart"/>
            <w:r w:rsidRPr="00023081">
              <w:rPr>
                <w:rFonts w:ascii="Times New Roman" w:eastAsia="Times New Roman" w:hAnsi="Times New Roman"/>
                <w:sz w:val="20"/>
                <w:szCs w:val="20"/>
                <w:lang w:eastAsia="ru-RU"/>
              </w:rPr>
              <w:t>водовідвідних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лоткі</w:t>
            </w:r>
            <w:proofErr w:type="gramStart"/>
            <w:r w:rsidRPr="00023081">
              <w:rPr>
                <w:rFonts w:ascii="Times New Roman" w:eastAsia="Times New Roman" w:hAnsi="Times New Roman"/>
                <w:sz w:val="20"/>
                <w:szCs w:val="20"/>
                <w:lang w:eastAsia="ru-RU"/>
              </w:rPr>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110,0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Поточний</w:t>
            </w:r>
            <w:proofErr w:type="spellEnd"/>
            <w:r w:rsidRPr="00023081">
              <w:rPr>
                <w:rFonts w:ascii="Times New Roman" w:eastAsia="Times New Roman" w:hAnsi="Times New Roman"/>
                <w:sz w:val="20"/>
                <w:szCs w:val="20"/>
                <w:lang w:eastAsia="ru-RU"/>
              </w:rPr>
              <w:t xml:space="preserve"> ремонт </w:t>
            </w:r>
            <w:proofErr w:type="spellStart"/>
            <w:r w:rsidRPr="00023081">
              <w:rPr>
                <w:rFonts w:ascii="Times New Roman" w:eastAsia="Times New Roman" w:hAnsi="Times New Roman"/>
                <w:sz w:val="20"/>
                <w:szCs w:val="20"/>
                <w:lang w:eastAsia="ru-RU"/>
              </w:rPr>
              <w:t>конструктивних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елементів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мостів</w:t>
            </w:r>
            <w:proofErr w:type="spellEnd"/>
            <w:r w:rsidRPr="00023081">
              <w:rPr>
                <w:rFonts w:ascii="Times New Roman" w:eastAsia="Times New Roman" w:hAnsi="Times New Roman"/>
                <w:sz w:val="20"/>
                <w:szCs w:val="20"/>
                <w:lang w:eastAsia="ru-RU"/>
              </w:rPr>
              <w:t xml:space="preserve">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ішохідних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переходів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4210,0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4160,0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3140,0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610"/>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5</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Суттєве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естетичного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вигляду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населених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пунктів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об’єкті</w:t>
            </w:r>
            <w:proofErr w:type="gramStart"/>
            <w:r w:rsidRPr="00023081">
              <w:rPr>
                <w:rFonts w:ascii="Times New Roman" w:eastAsia="Times New Roman" w:hAnsi="Times New Roman"/>
                <w:sz w:val="20"/>
                <w:szCs w:val="20"/>
                <w:lang w:eastAsia="ru-RU"/>
              </w:rPr>
              <w:t>в</w:t>
            </w:r>
            <w:proofErr w:type="spellEnd"/>
            <w:proofErr w:type="gramEnd"/>
            <w:r w:rsidRPr="00023081">
              <w:rPr>
                <w:rFonts w:ascii="Times New Roman" w:eastAsia="Times New Roman" w:hAnsi="Times New Roman"/>
                <w:sz w:val="20"/>
                <w:szCs w:val="20"/>
                <w:lang w:eastAsia="ru-RU"/>
              </w:rPr>
              <w:t xml:space="preserve"> шляхом </w:t>
            </w:r>
            <w:proofErr w:type="spellStart"/>
            <w:r w:rsidRPr="00023081">
              <w:rPr>
                <w:rFonts w:ascii="Times New Roman" w:eastAsia="Times New Roman" w:hAnsi="Times New Roman"/>
                <w:sz w:val="20"/>
                <w:szCs w:val="20"/>
                <w:lang w:eastAsia="ru-RU"/>
              </w:rPr>
              <w:t>збільшення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зелених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насаджень</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їх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належного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Комплексний</w:t>
            </w:r>
            <w:proofErr w:type="spellEnd"/>
            <w:r w:rsidRPr="00023081">
              <w:rPr>
                <w:rFonts w:ascii="Times New Roman" w:eastAsia="Times New Roman" w:hAnsi="Times New Roman"/>
                <w:sz w:val="20"/>
                <w:szCs w:val="20"/>
                <w:lang w:eastAsia="ru-RU"/>
              </w:rPr>
              <w:t xml:space="preserve"> догляд за деревами, кущами, газонами та </w:t>
            </w:r>
            <w:proofErr w:type="spellStart"/>
            <w:r w:rsidRPr="00023081">
              <w:rPr>
                <w:rFonts w:ascii="Times New Roman" w:eastAsia="Times New Roman" w:hAnsi="Times New Roman"/>
                <w:sz w:val="20"/>
                <w:szCs w:val="20"/>
                <w:lang w:eastAsia="ru-RU"/>
              </w:rPr>
              <w:t>квітниками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косіння</w:t>
            </w:r>
            <w:proofErr w:type="spellEnd"/>
            <w:r w:rsidRPr="00023081">
              <w:rPr>
                <w:rFonts w:ascii="Times New Roman" w:eastAsia="Times New Roman" w:hAnsi="Times New Roman"/>
                <w:sz w:val="20"/>
                <w:szCs w:val="20"/>
                <w:lang w:eastAsia="ru-RU"/>
              </w:rPr>
              <w:t xml:space="preserve"> трав, </w:t>
            </w:r>
            <w:proofErr w:type="spellStart"/>
            <w:r w:rsidRPr="00023081">
              <w:rPr>
                <w:rFonts w:ascii="Times New Roman" w:eastAsia="Times New Roman" w:hAnsi="Times New Roman"/>
                <w:sz w:val="20"/>
                <w:szCs w:val="20"/>
                <w:lang w:eastAsia="ru-RU"/>
              </w:rPr>
              <w:t>згрібання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вивезення</w:t>
            </w:r>
            <w:proofErr w:type="spellEnd"/>
            <w:r w:rsidRPr="00023081">
              <w:rPr>
                <w:rFonts w:ascii="Times New Roman" w:eastAsia="Times New Roman" w:hAnsi="Times New Roman"/>
                <w:sz w:val="20"/>
                <w:szCs w:val="20"/>
                <w:lang w:eastAsia="ru-RU"/>
              </w:rPr>
              <w:t xml:space="preserve"> </w:t>
            </w:r>
            <w:proofErr w:type="gramStart"/>
            <w:r w:rsidRPr="00023081">
              <w:rPr>
                <w:rFonts w:ascii="Times New Roman" w:eastAsia="Times New Roman" w:hAnsi="Times New Roman"/>
                <w:sz w:val="20"/>
                <w:szCs w:val="20"/>
                <w:lang w:eastAsia="ru-RU"/>
              </w:rPr>
              <w:t>опалого</w:t>
            </w:r>
            <w:proofErr w:type="gram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листя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гілля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стовбурів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зрізаних</w:t>
            </w:r>
            <w:proofErr w:type="spellEnd"/>
            <w:r w:rsidRPr="00023081">
              <w:rPr>
                <w:rFonts w:ascii="Times New Roman" w:eastAsia="Times New Roman" w:hAnsi="Times New Roman"/>
                <w:sz w:val="20"/>
                <w:szCs w:val="20"/>
                <w:lang w:eastAsia="ru-RU"/>
              </w:rPr>
              <w:t xml:space="preserve"> дерев та </w:t>
            </w:r>
            <w:proofErr w:type="spellStart"/>
            <w:r w:rsidRPr="00023081">
              <w:rPr>
                <w:rFonts w:ascii="Times New Roman" w:eastAsia="Times New Roman" w:hAnsi="Times New Roman"/>
                <w:sz w:val="20"/>
                <w:szCs w:val="20"/>
                <w:lang w:eastAsia="ru-RU"/>
              </w:rPr>
              <w:t>ін</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 посадка </w:t>
            </w:r>
            <w:proofErr w:type="spellStart"/>
            <w:r w:rsidRPr="00023081">
              <w:rPr>
                <w:rFonts w:ascii="Times New Roman" w:eastAsia="Times New Roman" w:hAnsi="Times New Roman"/>
                <w:sz w:val="20"/>
                <w:szCs w:val="20"/>
                <w:lang w:eastAsia="ru-RU"/>
              </w:rPr>
              <w:t>квіті</w:t>
            </w:r>
            <w:proofErr w:type="gramStart"/>
            <w:r w:rsidRPr="00023081">
              <w:rPr>
                <w:rFonts w:ascii="Times New Roman" w:eastAsia="Times New Roman" w:hAnsi="Times New Roman"/>
                <w:sz w:val="20"/>
                <w:szCs w:val="20"/>
                <w:lang w:eastAsia="ru-RU"/>
              </w:rPr>
              <w:t>в</w:t>
            </w:r>
            <w:proofErr w:type="spellEnd"/>
            <w:proofErr w:type="gram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кущів</w:t>
            </w:r>
            <w:proofErr w:type="spellEnd"/>
            <w:r w:rsidRPr="00023081">
              <w:rPr>
                <w:rFonts w:ascii="Times New Roman" w:eastAsia="Times New Roman" w:hAnsi="Times New Roman"/>
                <w:sz w:val="20"/>
                <w:szCs w:val="20"/>
                <w:lang w:eastAsia="ru-RU"/>
              </w:rPr>
              <w:t>, дерев;</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обр</w:t>
            </w:r>
            <w:proofErr w:type="gramEnd"/>
            <w:r w:rsidRPr="00023081">
              <w:rPr>
                <w:rFonts w:ascii="Times New Roman" w:eastAsia="Times New Roman" w:hAnsi="Times New Roman"/>
                <w:sz w:val="20"/>
                <w:szCs w:val="20"/>
                <w:lang w:eastAsia="ru-RU"/>
              </w:rPr>
              <w:t>ізування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кущів</w:t>
            </w:r>
            <w:proofErr w:type="spellEnd"/>
            <w:r w:rsidRPr="00023081">
              <w:rPr>
                <w:rFonts w:ascii="Times New Roman" w:eastAsia="Times New Roman" w:hAnsi="Times New Roman"/>
                <w:sz w:val="20"/>
                <w:szCs w:val="20"/>
                <w:lang w:eastAsia="ru-RU"/>
              </w:rPr>
              <w:t>, дерев;</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звалювання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розкряжування</w:t>
            </w:r>
            <w:proofErr w:type="spellEnd"/>
            <w:r w:rsidRPr="00023081">
              <w:rPr>
                <w:rFonts w:ascii="Times New Roman" w:eastAsia="Times New Roman" w:hAnsi="Times New Roman"/>
                <w:sz w:val="20"/>
                <w:szCs w:val="20"/>
                <w:lang w:eastAsia="ru-RU"/>
              </w:rPr>
              <w:t xml:space="preserve"> дерев, </w:t>
            </w:r>
            <w:proofErr w:type="spellStart"/>
            <w:r w:rsidRPr="00023081">
              <w:rPr>
                <w:rFonts w:ascii="Times New Roman" w:eastAsia="Times New Roman" w:hAnsi="Times New Roman"/>
                <w:sz w:val="20"/>
                <w:szCs w:val="20"/>
                <w:lang w:eastAsia="ru-RU"/>
              </w:rPr>
              <w:t>корчування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пн</w:t>
            </w:r>
            <w:proofErr w:type="gramEnd"/>
            <w:r w:rsidRPr="00023081">
              <w:rPr>
                <w:rFonts w:ascii="Times New Roman" w:eastAsia="Times New Roman" w:hAnsi="Times New Roman"/>
                <w:sz w:val="20"/>
                <w:szCs w:val="20"/>
                <w:lang w:eastAsia="ru-RU"/>
              </w:rPr>
              <w:t>ів</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прополювання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газонів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квітникі</w:t>
            </w:r>
            <w:proofErr w:type="gramStart"/>
            <w:r w:rsidRPr="00023081">
              <w:rPr>
                <w:rFonts w:ascii="Times New Roman" w:eastAsia="Times New Roman" w:hAnsi="Times New Roman"/>
                <w:sz w:val="20"/>
                <w:szCs w:val="20"/>
                <w:lang w:eastAsia="ru-RU"/>
              </w:rPr>
              <w:t>в</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90,0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Відновлення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зеленої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зони</w:t>
            </w:r>
            <w:proofErr w:type="spellEnd"/>
          </w:p>
        </w:tc>
      </w:tr>
      <w:tr w:rsidR="00023081" w:rsidRPr="00023081" w:rsidTr="00F06C0C">
        <w:trPr>
          <w:trHeight w:val="25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регулярне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знищення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бур'янів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скошення</w:t>
            </w:r>
            <w:proofErr w:type="spellEnd"/>
            <w:r w:rsidRPr="00023081">
              <w:rPr>
                <w:rFonts w:ascii="Times New Roman" w:eastAsia="Times New Roman" w:hAnsi="Times New Roman"/>
                <w:sz w:val="20"/>
                <w:szCs w:val="20"/>
                <w:lang w:eastAsia="ru-RU"/>
              </w:rPr>
              <w:t xml:space="preserve"> трави </w:t>
            </w:r>
            <w:proofErr w:type="spellStart"/>
            <w:r w:rsidRPr="00023081">
              <w:rPr>
                <w:rFonts w:ascii="Times New Roman" w:eastAsia="Times New Roman" w:hAnsi="Times New Roman"/>
                <w:sz w:val="20"/>
                <w:szCs w:val="20"/>
                <w:lang w:eastAsia="ru-RU"/>
              </w:rPr>
              <w:t>заввишки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більше</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ніж</w:t>
            </w:r>
            <w:proofErr w:type="spellEnd"/>
            <w:proofErr w:type="gramEnd"/>
            <w:r w:rsidRPr="00023081">
              <w:rPr>
                <w:rFonts w:ascii="Times New Roman" w:eastAsia="Times New Roman" w:hAnsi="Times New Roman"/>
                <w:sz w:val="20"/>
                <w:szCs w:val="20"/>
                <w:lang w:eastAsia="ru-RU"/>
              </w:rPr>
              <w:t xml:space="preserve"> 10 см</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lastRenderedPageBreak/>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lastRenderedPageBreak/>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675"/>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регулярне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обстеження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власних</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прилеглих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закріплених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територій</w:t>
            </w:r>
            <w:proofErr w:type="spellEnd"/>
            <w:r w:rsidRPr="00023081">
              <w:rPr>
                <w:rFonts w:ascii="Times New Roman" w:eastAsia="Times New Roman" w:hAnsi="Times New Roman"/>
                <w:sz w:val="20"/>
                <w:szCs w:val="20"/>
                <w:lang w:eastAsia="ru-RU"/>
              </w:rPr>
              <w:t xml:space="preserve"> з метою </w:t>
            </w:r>
            <w:proofErr w:type="spellStart"/>
            <w:r w:rsidRPr="00023081">
              <w:rPr>
                <w:rFonts w:ascii="Times New Roman" w:eastAsia="Times New Roman" w:hAnsi="Times New Roman"/>
                <w:sz w:val="20"/>
                <w:szCs w:val="20"/>
                <w:lang w:eastAsia="ru-RU"/>
              </w:rPr>
              <w:t>виявлення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амброзії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полинолистої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інших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карантинних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рослин</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вжиття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негайних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заходів</w:t>
            </w:r>
            <w:proofErr w:type="spellEnd"/>
            <w:r w:rsidRPr="00023081">
              <w:rPr>
                <w:rFonts w:ascii="Times New Roman" w:eastAsia="Times New Roman" w:hAnsi="Times New Roman"/>
                <w:sz w:val="20"/>
                <w:szCs w:val="20"/>
                <w:lang w:eastAsia="ru-RU"/>
              </w:rPr>
              <w:t xml:space="preserve"> з </w:t>
            </w:r>
            <w:proofErr w:type="spellStart"/>
            <w:r w:rsidRPr="00023081">
              <w:rPr>
                <w:rFonts w:ascii="Times New Roman" w:eastAsia="Times New Roman" w:hAnsi="Times New Roman"/>
                <w:sz w:val="20"/>
                <w:szCs w:val="20"/>
                <w:lang w:eastAsia="ru-RU"/>
              </w:rPr>
              <w:t>їх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знищення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675"/>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170,0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90,0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60"/>
        </w:trPr>
        <w:tc>
          <w:tcPr>
            <w:tcW w:w="530"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6</w:t>
            </w:r>
          </w:p>
        </w:tc>
        <w:tc>
          <w:tcPr>
            <w:tcW w:w="1707" w:type="dxa"/>
            <w:vMerge w:val="restart"/>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Покращення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якості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в тому </w:t>
            </w:r>
            <w:proofErr w:type="spellStart"/>
            <w:r w:rsidRPr="00023081">
              <w:rPr>
                <w:rFonts w:ascii="Times New Roman" w:eastAsia="Times New Roman" w:hAnsi="Times New Roman"/>
                <w:sz w:val="20"/>
                <w:szCs w:val="20"/>
                <w:lang w:eastAsia="ru-RU"/>
              </w:rPr>
              <w:t>числі</w:t>
            </w:r>
            <w:proofErr w:type="spellEnd"/>
            <w:r w:rsidRPr="00023081">
              <w:rPr>
                <w:rFonts w:ascii="Times New Roman" w:eastAsia="Times New Roman" w:hAnsi="Times New Roman"/>
                <w:sz w:val="20"/>
                <w:szCs w:val="20"/>
                <w:lang w:eastAsia="ru-RU"/>
              </w:rPr>
              <w:t xml:space="preserve"> і з благоустрою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ідприємствами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житлово-комунального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господарства</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Очищення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контейнерів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вивезення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побутових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відходів</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ліквідація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стихійних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смі</w:t>
            </w:r>
            <w:proofErr w:type="gramStart"/>
            <w:r w:rsidRPr="00023081">
              <w:rPr>
                <w:rFonts w:ascii="Times New Roman" w:eastAsia="Times New Roman" w:hAnsi="Times New Roman"/>
                <w:sz w:val="20"/>
                <w:szCs w:val="20"/>
                <w:lang w:eastAsia="ru-RU"/>
              </w:rPr>
              <w:t>тт</w:t>
            </w:r>
            <w:proofErr w:type="gramEnd"/>
            <w:r w:rsidRPr="00023081">
              <w:rPr>
                <w:rFonts w:ascii="Times New Roman" w:eastAsia="Times New Roman" w:hAnsi="Times New Roman"/>
                <w:sz w:val="20"/>
                <w:szCs w:val="20"/>
                <w:lang w:eastAsia="ru-RU"/>
              </w:rPr>
              <w:t>єзвалищ</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150,0</w:t>
            </w:r>
          </w:p>
        </w:tc>
        <w:tc>
          <w:tcPr>
            <w:tcW w:w="1498" w:type="dxa"/>
            <w:vMerge w:val="restart"/>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чистоти</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населених</w:t>
            </w:r>
            <w:proofErr w:type="spellEnd"/>
          </w:p>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пунктів</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кладовищ</w:t>
            </w:r>
            <w:proofErr w:type="spellEnd"/>
          </w:p>
          <w:p w:rsidR="00023081" w:rsidRPr="00023081" w:rsidRDefault="00023081" w:rsidP="00023081">
            <w:pPr>
              <w:jc w:val="both"/>
              <w:rPr>
                <w:rFonts w:ascii="Times New Roman" w:eastAsia="Times New Roman" w:hAnsi="Times New Roman"/>
                <w:sz w:val="20"/>
                <w:szCs w:val="20"/>
                <w:lang w:eastAsia="ru-RU"/>
              </w:rPr>
            </w:pPr>
          </w:p>
          <w:p w:rsidR="00023081" w:rsidRPr="00023081" w:rsidRDefault="00023081" w:rsidP="00023081">
            <w:pPr>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функціонування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комунального</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ідприємства</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його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ефективної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роботи</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32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Благоустрій</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поточне</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кладовищ</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зрізування</w:t>
            </w:r>
            <w:proofErr w:type="spellEnd"/>
            <w:r w:rsidRPr="00023081">
              <w:rPr>
                <w:rFonts w:ascii="Times New Roman" w:eastAsia="Times New Roman" w:hAnsi="Times New Roman"/>
                <w:sz w:val="20"/>
                <w:szCs w:val="20"/>
                <w:lang w:eastAsia="ru-RU"/>
              </w:rPr>
              <w:t xml:space="preserve"> дерев, </w:t>
            </w:r>
            <w:proofErr w:type="spellStart"/>
            <w:r w:rsidRPr="00023081">
              <w:rPr>
                <w:rFonts w:ascii="Times New Roman" w:eastAsia="Times New Roman" w:hAnsi="Times New Roman"/>
                <w:sz w:val="20"/>
                <w:szCs w:val="20"/>
                <w:lang w:eastAsia="ru-RU"/>
              </w:rPr>
              <w:t>покіс</w:t>
            </w:r>
            <w:proofErr w:type="spellEnd"/>
            <w:r w:rsidRPr="00023081">
              <w:rPr>
                <w:rFonts w:ascii="Times New Roman" w:eastAsia="Times New Roman" w:hAnsi="Times New Roman"/>
                <w:sz w:val="20"/>
                <w:szCs w:val="20"/>
                <w:lang w:eastAsia="ru-RU"/>
              </w:rPr>
              <w:t xml:space="preserve"> трави,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території</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належному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сані</w:t>
            </w:r>
            <w:proofErr w:type="gramStart"/>
            <w:r w:rsidRPr="00023081">
              <w:rPr>
                <w:rFonts w:ascii="Times New Roman" w:eastAsia="Times New Roman" w:hAnsi="Times New Roman"/>
                <w:sz w:val="20"/>
                <w:szCs w:val="20"/>
                <w:lang w:eastAsia="ru-RU"/>
              </w:rPr>
              <w:t>тарному</w:t>
            </w:r>
            <w:proofErr w:type="spellEnd"/>
            <w:proofErr w:type="gram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стані</w:t>
            </w:r>
            <w:proofErr w:type="spellEnd"/>
            <w:r w:rsidRPr="00023081">
              <w:rPr>
                <w:rFonts w:ascii="Times New Roman" w:eastAsia="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9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фінансової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допомоги</w:t>
            </w:r>
            <w:proofErr w:type="spellEnd"/>
            <w:r w:rsidRPr="00023081">
              <w:rPr>
                <w:rFonts w:ascii="Times New Roman" w:eastAsia="Times New Roman" w:hAnsi="Times New Roman"/>
                <w:sz w:val="20"/>
                <w:szCs w:val="20"/>
                <w:lang w:eastAsia="ru-RU"/>
              </w:rPr>
              <w:t xml:space="preserve"> на </w:t>
            </w: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та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ідтримання</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належному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стані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контейнерів</w:t>
            </w:r>
            <w:proofErr w:type="spellEnd"/>
            <w:r w:rsidRPr="00023081">
              <w:rPr>
                <w:rFonts w:ascii="Times New Roman" w:eastAsia="Times New Roman" w:hAnsi="Times New Roman"/>
                <w:sz w:val="20"/>
                <w:szCs w:val="20"/>
                <w:lang w:eastAsia="ru-RU"/>
              </w:rPr>
              <w:t xml:space="preserve"> для ТПВ</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45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Закупівля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придбання</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матер</w:t>
            </w:r>
            <w:proofErr w:type="gramEnd"/>
            <w:r w:rsidRPr="00023081">
              <w:rPr>
                <w:rFonts w:ascii="Times New Roman" w:eastAsia="Times New Roman" w:hAnsi="Times New Roman"/>
                <w:sz w:val="20"/>
                <w:szCs w:val="20"/>
                <w:lang w:eastAsia="ru-RU"/>
              </w:rPr>
              <w:t>іалів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предметів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засобів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інвентарю</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устаткування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обладнання</w:t>
            </w:r>
            <w:proofErr w:type="spellEnd"/>
            <w:r w:rsidRPr="00023081">
              <w:rPr>
                <w:rFonts w:ascii="Times New Roman" w:eastAsia="Times New Roman" w:hAnsi="Times New Roman"/>
                <w:sz w:val="20"/>
                <w:szCs w:val="20"/>
                <w:lang w:eastAsia="ru-RU"/>
              </w:rPr>
              <w:t xml:space="preserve"> для </w:t>
            </w:r>
            <w:proofErr w:type="spellStart"/>
            <w:r w:rsidRPr="00023081">
              <w:rPr>
                <w:rFonts w:ascii="Times New Roman" w:eastAsia="Times New Roman" w:hAnsi="Times New Roman"/>
                <w:sz w:val="20"/>
                <w:szCs w:val="20"/>
                <w:lang w:eastAsia="ru-RU"/>
              </w:rPr>
              <w:t>виконання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робіт</w:t>
            </w:r>
            <w:proofErr w:type="spellEnd"/>
            <w:r w:rsidRPr="00023081">
              <w:rPr>
                <w:rFonts w:ascii="Times New Roman" w:eastAsia="Times New Roman" w:hAnsi="Times New Roman"/>
                <w:sz w:val="20"/>
                <w:szCs w:val="20"/>
                <w:lang w:eastAsia="ru-RU"/>
              </w:rPr>
              <w:t xml:space="preserve"> з благоустрою та </w:t>
            </w:r>
            <w:proofErr w:type="spellStart"/>
            <w:r w:rsidRPr="00023081">
              <w:rPr>
                <w:rFonts w:ascii="Times New Roman" w:eastAsia="Times New Roman" w:hAnsi="Times New Roman"/>
                <w:sz w:val="20"/>
                <w:szCs w:val="20"/>
                <w:lang w:eastAsia="ru-RU"/>
              </w:rPr>
              <w:t>проведення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загально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громадських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заходів</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400,0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300,0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40"/>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8"/>
                <w:szCs w:val="28"/>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Природоохоронні</w:t>
            </w:r>
            <w:proofErr w:type="spellEnd"/>
            <w:r w:rsidRPr="00023081">
              <w:rPr>
                <w:rFonts w:ascii="Times New Roman" w:eastAsia="Times New Roman" w:hAnsi="Times New Roman"/>
                <w:sz w:val="20"/>
                <w:szCs w:val="20"/>
                <w:lang w:eastAsia="ru-RU"/>
              </w:rPr>
              <w:t xml:space="preserve"> заходи</w:t>
            </w: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lastRenderedPageBreak/>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lastRenderedPageBreak/>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lastRenderedPageBreak/>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r w:rsidRPr="00023081">
              <w:rPr>
                <w:rFonts w:ascii="Times New Roman" w:eastAsia="Times New Roman" w:hAnsi="Times New Roman"/>
                <w:sz w:val="20"/>
                <w:szCs w:val="20"/>
                <w:lang w:eastAsia="ru-RU"/>
              </w:rPr>
              <w:lastRenderedPageBreak/>
              <w:t xml:space="preserve">Бюджет </w:t>
            </w:r>
            <w:proofErr w:type="spellStart"/>
            <w:proofErr w:type="gramStart"/>
            <w:r w:rsidRPr="00023081">
              <w:rPr>
                <w:rFonts w:ascii="Times New Roman" w:eastAsia="Times New Roman" w:hAnsi="Times New Roman"/>
                <w:sz w:val="20"/>
                <w:szCs w:val="20"/>
                <w:lang w:eastAsia="ru-RU"/>
              </w:rPr>
              <w:lastRenderedPageBreak/>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lastRenderedPageBreak/>
              <w:t>70,0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70,0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70,0</w:t>
            </w:r>
          </w:p>
        </w:tc>
        <w:tc>
          <w:tcPr>
            <w:tcW w:w="1498" w:type="dxa"/>
            <w:vMerge/>
            <w:tcBorders>
              <w:top w:val="single" w:sz="4" w:space="0" w:color="auto"/>
              <w:left w:val="single" w:sz="4" w:space="0" w:color="auto"/>
              <w:bottom w:val="single" w:sz="4" w:space="0" w:color="auto"/>
              <w:right w:val="single" w:sz="4" w:space="0" w:color="auto"/>
            </w:tcBorders>
            <w:vAlign w:val="center"/>
            <w:hideMark/>
          </w:tcPr>
          <w:p w:rsidR="00023081" w:rsidRPr="00023081" w:rsidRDefault="00023081" w:rsidP="00023081">
            <w:pPr>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670,0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810,0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760,0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7</w:t>
            </w:r>
          </w:p>
        </w:tc>
        <w:tc>
          <w:tcPr>
            <w:tcW w:w="1707"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фінансової</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комунальним</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підприємствам</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які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здійснюють</w:t>
            </w:r>
            <w:proofErr w:type="spellEnd"/>
            <w:r w:rsidRPr="00023081">
              <w:rPr>
                <w:rFonts w:ascii="Times New Roman" w:eastAsia="Times New Roman" w:hAnsi="Times New Roman"/>
                <w:sz w:val="20"/>
                <w:szCs w:val="20"/>
                <w:lang w:eastAsia="ru-RU"/>
              </w:rPr>
              <w:t xml:space="preserve"> свою </w:t>
            </w:r>
            <w:proofErr w:type="spellStart"/>
            <w:r w:rsidRPr="00023081">
              <w:rPr>
                <w:rFonts w:ascii="Times New Roman" w:eastAsia="Times New Roman" w:hAnsi="Times New Roman"/>
                <w:sz w:val="20"/>
                <w:szCs w:val="20"/>
                <w:lang w:eastAsia="ru-RU"/>
              </w:rPr>
              <w:t>діяльність</w:t>
            </w:r>
            <w:proofErr w:type="spellEnd"/>
            <w:r w:rsidRPr="00023081">
              <w:rPr>
                <w:rFonts w:ascii="Times New Roman" w:eastAsia="Times New Roman" w:hAnsi="Times New Roman"/>
                <w:sz w:val="20"/>
                <w:szCs w:val="20"/>
                <w:lang w:eastAsia="ru-RU"/>
              </w:rPr>
              <w:t xml:space="preserve"> в </w:t>
            </w:r>
            <w:proofErr w:type="spellStart"/>
            <w:r w:rsidRPr="00023081">
              <w:rPr>
                <w:rFonts w:ascii="Times New Roman" w:eastAsia="Times New Roman" w:hAnsi="Times New Roman"/>
                <w:sz w:val="20"/>
                <w:szCs w:val="20"/>
                <w:lang w:eastAsia="ru-RU"/>
              </w:rPr>
              <w:t>с</w:t>
            </w:r>
            <w:r w:rsidRPr="00023081">
              <w:rPr>
                <w:rFonts w:ascii="Times New Roman" w:hAnsi="Times New Roman"/>
                <w:color w:val="000000"/>
                <w:sz w:val="20"/>
                <w:szCs w:val="20"/>
              </w:rPr>
              <w:t>фері</w:t>
            </w:r>
            <w:proofErr w:type="spellEnd"/>
            <w:r w:rsidRPr="00023081">
              <w:rPr>
                <w:rFonts w:ascii="Times New Roman" w:hAnsi="Times New Roman"/>
                <w:color w:val="000000"/>
                <w:sz w:val="20"/>
                <w:szCs w:val="20"/>
              </w:rPr>
              <w:t xml:space="preserve">  </w:t>
            </w:r>
            <w:proofErr w:type="spellStart"/>
            <w:r w:rsidRPr="00023081">
              <w:rPr>
                <w:rFonts w:ascii="Times New Roman" w:hAnsi="Times New Roman"/>
                <w:color w:val="000000"/>
                <w:sz w:val="20"/>
                <w:szCs w:val="20"/>
              </w:rPr>
              <w:t>організації</w:t>
            </w:r>
            <w:proofErr w:type="spellEnd"/>
            <w:r w:rsidRPr="00023081">
              <w:rPr>
                <w:rFonts w:ascii="Times New Roman" w:hAnsi="Times New Roman"/>
                <w:color w:val="000000"/>
                <w:sz w:val="20"/>
                <w:szCs w:val="20"/>
              </w:rPr>
              <w:t xml:space="preserve">  та  </w:t>
            </w:r>
            <w:proofErr w:type="spellStart"/>
            <w:r w:rsidRPr="00023081">
              <w:rPr>
                <w:rFonts w:ascii="Times New Roman" w:hAnsi="Times New Roman"/>
                <w:color w:val="000000"/>
                <w:sz w:val="20"/>
                <w:szCs w:val="20"/>
              </w:rPr>
              <w:t>підтримання</w:t>
            </w:r>
            <w:proofErr w:type="spellEnd"/>
            <w:r w:rsidRPr="00023081">
              <w:rPr>
                <w:rFonts w:ascii="Times New Roman" w:hAnsi="Times New Roman"/>
                <w:color w:val="000000"/>
                <w:sz w:val="20"/>
                <w:szCs w:val="20"/>
              </w:rPr>
              <w:t xml:space="preserve"> благоустрою</w:t>
            </w:r>
          </w:p>
        </w:tc>
        <w:tc>
          <w:tcPr>
            <w:tcW w:w="3261"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Фінансова</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ідтримка</w:t>
            </w:r>
            <w:proofErr w:type="spellEnd"/>
            <w:r w:rsidRPr="00023081">
              <w:rPr>
                <w:rFonts w:ascii="Times New Roman" w:eastAsia="Times New Roman" w:hAnsi="Times New Roman"/>
                <w:sz w:val="20"/>
                <w:szCs w:val="20"/>
                <w:lang w:eastAsia="ru-RU"/>
              </w:rPr>
              <w:t xml:space="preserve"> КП «</w:t>
            </w:r>
            <w:proofErr w:type="spellStart"/>
            <w:r w:rsidRPr="00023081">
              <w:rPr>
                <w:rFonts w:ascii="Times New Roman" w:eastAsia="Times New Roman" w:hAnsi="Times New Roman"/>
                <w:sz w:val="20"/>
                <w:szCs w:val="20"/>
                <w:lang w:eastAsia="ru-RU"/>
              </w:rPr>
              <w:t>Місто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Сервіс</w:t>
            </w:r>
            <w:proofErr w:type="spellEnd"/>
            <w:r w:rsidRPr="00023081">
              <w:rPr>
                <w:rFonts w:ascii="Times New Roman" w:eastAsia="Times New Roman" w:hAnsi="Times New Roman"/>
                <w:sz w:val="20"/>
                <w:szCs w:val="20"/>
                <w:lang w:eastAsia="ru-RU"/>
              </w:rPr>
              <w:t xml:space="preserve">» за </w:t>
            </w:r>
            <w:proofErr w:type="spellStart"/>
            <w:r w:rsidRPr="00023081">
              <w:rPr>
                <w:rFonts w:ascii="Times New Roman" w:eastAsia="Times New Roman" w:hAnsi="Times New Roman"/>
                <w:sz w:val="20"/>
                <w:szCs w:val="20"/>
                <w:lang w:eastAsia="ru-RU"/>
              </w:rPr>
              <w:t>напрямками</w:t>
            </w:r>
            <w:proofErr w:type="spellEnd"/>
            <w:r w:rsidRPr="00023081">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-38.11 </w:t>
            </w:r>
            <w:proofErr w:type="spellStart"/>
            <w:r w:rsidRPr="00023081">
              <w:rPr>
                <w:rFonts w:ascii="Times New Roman" w:eastAsia="Times New Roman" w:hAnsi="Times New Roman"/>
                <w:sz w:val="20"/>
                <w:szCs w:val="20"/>
                <w:lang w:eastAsia="ru-RU"/>
              </w:rPr>
              <w:t>Збирання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безпечних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відходів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основний</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-81.29 </w:t>
            </w:r>
            <w:proofErr w:type="spellStart"/>
            <w:r w:rsidRPr="00023081">
              <w:rPr>
                <w:rFonts w:ascii="Times New Roman" w:eastAsia="Times New Roman" w:hAnsi="Times New Roman"/>
                <w:sz w:val="20"/>
                <w:szCs w:val="20"/>
                <w:lang w:eastAsia="ru-RU"/>
              </w:rPr>
              <w:t>Інші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види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діяльності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із</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прибирання</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-81.30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ландшафтних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-96.03 </w:t>
            </w:r>
            <w:proofErr w:type="spellStart"/>
            <w:r w:rsidRPr="00023081">
              <w:rPr>
                <w:rFonts w:ascii="Times New Roman" w:eastAsia="Times New Roman" w:hAnsi="Times New Roman"/>
                <w:sz w:val="20"/>
                <w:szCs w:val="20"/>
                <w:lang w:eastAsia="ru-RU"/>
              </w:rPr>
              <w:t>Організування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поховань</w:t>
            </w:r>
            <w:proofErr w:type="spellEnd"/>
            <w:r w:rsidRPr="00023081">
              <w:rPr>
                <w:rFonts w:ascii="Times New Roman" w:eastAsia="Times New Roman" w:hAnsi="Times New Roman"/>
                <w:sz w:val="20"/>
                <w:szCs w:val="20"/>
                <w:lang w:eastAsia="ru-RU"/>
              </w:rPr>
              <w:t xml:space="preserve"> і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суміжних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-96.09 </w:t>
            </w: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інших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індивідуальних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послуг</w:t>
            </w:r>
            <w:proofErr w:type="spellEnd"/>
            <w:r w:rsidRPr="00023081">
              <w:rPr>
                <w:rFonts w:ascii="Times New Roman" w:eastAsia="Times New Roman" w:hAnsi="Times New Roman"/>
                <w:sz w:val="20"/>
                <w:szCs w:val="20"/>
                <w:lang w:eastAsia="ru-RU"/>
              </w:rPr>
              <w:t xml:space="preserve">, н. в. і. у.; </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-38.21 </w:t>
            </w:r>
            <w:proofErr w:type="spellStart"/>
            <w:r w:rsidRPr="00023081">
              <w:rPr>
                <w:rFonts w:ascii="Times New Roman" w:eastAsia="Times New Roman" w:hAnsi="Times New Roman"/>
                <w:sz w:val="20"/>
                <w:szCs w:val="20"/>
                <w:lang w:eastAsia="ru-RU"/>
              </w:rPr>
              <w:t>Оброблення</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видалення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безпечних</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відході</w:t>
            </w:r>
            <w:proofErr w:type="gramStart"/>
            <w:r w:rsidRPr="00023081">
              <w:rPr>
                <w:rFonts w:ascii="Times New Roman" w:eastAsia="Times New Roman" w:hAnsi="Times New Roman"/>
                <w:sz w:val="20"/>
                <w:szCs w:val="20"/>
                <w:lang w:eastAsia="ru-RU"/>
              </w:rPr>
              <w:t>в</w:t>
            </w:r>
            <w:proofErr w:type="spellEnd"/>
            <w:proofErr w:type="gramEnd"/>
          </w:p>
          <w:p w:rsidR="00023081" w:rsidRPr="00023081" w:rsidRDefault="00023081" w:rsidP="00023081">
            <w:pPr>
              <w:jc w:val="both"/>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6380,0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4370,0</w:t>
            </w:r>
          </w:p>
        </w:tc>
        <w:tc>
          <w:tcPr>
            <w:tcW w:w="1498"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Створення</w:t>
            </w:r>
            <w:proofErr w:type="spellEnd"/>
            <w:r w:rsidRPr="00023081">
              <w:rPr>
                <w:rFonts w:ascii="Times New Roman" w:eastAsia="Times New Roman" w:hAnsi="Times New Roman"/>
                <w:sz w:val="20"/>
                <w:szCs w:val="20"/>
                <w:lang w:eastAsia="ru-RU"/>
              </w:rPr>
              <w:t xml:space="preserve"> умов для </w:t>
            </w:r>
            <w:proofErr w:type="spellStart"/>
            <w:r w:rsidRPr="00023081">
              <w:rPr>
                <w:rFonts w:ascii="Times New Roman" w:eastAsia="Times New Roman" w:hAnsi="Times New Roman"/>
                <w:sz w:val="20"/>
                <w:szCs w:val="20"/>
                <w:lang w:eastAsia="ru-RU"/>
              </w:rPr>
              <w:t>стабільної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роботи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комунального</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ідприємства</w:t>
            </w:r>
            <w:proofErr w:type="spellEnd"/>
            <w:r w:rsidRPr="00023081">
              <w:rPr>
                <w:rFonts w:ascii="Times New Roman" w:eastAsia="Times New Roman" w:hAnsi="Times New Roman"/>
                <w:sz w:val="20"/>
                <w:szCs w:val="20"/>
                <w:lang w:eastAsia="ru-RU"/>
              </w:rPr>
              <w:t xml:space="preserve"> при </w:t>
            </w:r>
            <w:proofErr w:type="spellStart"/>
            <w:r w:rsidRPr="00023081">
              <w:rPr>
                <w:rFonts w:ascii="Times New Roman" w:eastAsia="Times New Roman" w:hAnsi="Times New Roman"/>
                <w:sz w:val="20"/>
                <w:szCs w:val="20"/>
                <w:lang w:eastAsia="ru-RU"/>
              </w:rPr>
              <w:t>здійсненні</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господарської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діяльності</w:t>
            </w:r>
            <w:proofErr w:type="spellEnd"/>
            <w:r w:rsidRPr="00023081">
              <w:rPr>
                <w:rFonts w:ascii="Times New Roman" w:eastAsia="Times New Roman" w:hAnsi="Times New Roman"/>
                <w:sz w:val="20"/>
                <w:szCs w:val="20"/>
                <w:lang w:eastAsia="ru-RU"/>
              </w:rPr>
              <w:t xml:space="preserve"> та </w:t>
            </w: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соціально-економічного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розвитку</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6380,0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4500,0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4370,0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8"/>
                <w:szCs w:val="28"/>
                <w:lang w:eastAsia="ru-RU"/>
              </w:rPr>
            </w:pPr>
            <w:r w:rsidRPr="00023081">
              <w:rPr>
                <w:rFonts w:ascii="Times New Roman" w:eastAsia="Times New Roman" w:hAnsi="Times New Roman"/>
                <w:sz w:val="28"/>
                <w:szCs w:val="28"/>
                <w:lang w:eastAsia="ru-RU"/>
              </w:rPr>
              <w:t>8</w:t>
            </w:r>
          </w:p>
        </w:tc>
        <w:tc>
          <w:tcPr>
            <w:tcW w:w="1707"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Надання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фінансової</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п</w:t>
            </w:r>
            <w:proofErr w:type="gramEnd"/>
            <w:r w:rsidRPr="00023081">
              <w:rPr>
                <w:rFonts w:ascii="Times New Roman" w:eastAsia="Times New Roman" w:hAnsi="Times New Roman"/>
                <w:sz w:val="20"/>
                <w:szCs w:val="20"/>
                <w:lang w:eastAsia="ru-RU"/>
              </w:rPr>
              <w:t>ідтримки</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обєднанням</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співвласників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багатоквартирного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будинку</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Співфінансування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утримання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реконструкції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реставрації,проведення</w:t>
            </w:r>
            <w:proofErr w:type="spellEnd"/>
            <w:r w:rsidRPr="00023081">
              <w:rPr>
                <w:rFonts w:ascii="Times New Roman" w:eastAsia="Times New Roman" w:hAnsi="Times New Roman"/>
                <w:sz w:val="20"/>
                <w:szCs w:val="20"/>
                <w:lang w:eastAsia="ru-RU"/>
              </w:rPr>
              <w:t xml:space="preserve"> поточного і </w:t>
            </w:r>
            <w:proofErr w:type="spellStart"/>
            <w:r w:rsidRPr="00023081">
              <w:rPr>
                <w:rFonts w:ascii="Times New Roman" w:eastAsia="Times New Roman" w:hAnsi="Times New Roman"/>
                <w:sz w:val="20"/>
                <w:szCs w:val="20"/>
                <w:lang w:eastAsia="ru-RU"/>
              </w:rPr>
              <w:t>капітального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ремонтів</w:t>
            </w:r>
            <w:proofErr w:type="spellEnd"/>
            <w:r w:rsidRPr="00023081">
              <w:rPr>
                <w:rFonts w:ascii="Times New Roman" w:eastAsia="Times New Roman" w:hAnsi="Times New Roman"/>
                <w:sz w:val="20"/>
                <w:szCs w:val="20"/>
                <w:lang w:eastAsia="ru-RU"/>
              </w:rPr>
              <w:t xml:space="preserve">, </w:t>
            </w:r>
            <w:proofErr w:type="spellStart"/>
            <w:proofErr w:type="gramStart"/>
            <w:r w:rsidRPr="00023081">
              <w:rPr>
                <w:rFonts w:ascii="Times New Roman" w:eastAsia="Times New Roman" w:hAnsi="Times New Roman"/>
                <w:sz w:val="20"/>
                <w:szCs w:val="20"/>
                <w:lang w:eastAsia="ru-RU"/>
              </w:rPr>
              <w:t>техн</w:t>
            </w:r>
            <w:proofErr w:type="gramEnd"/>
            <w:r w:rsidRPr="00023081">
              <w:rPr>
                <w:rFonts w:ascii="Times New Roman" w:eastAsia="Times New Roman" w:hAnsi="Times New Roman"/>
                <w:sz w:val="20"/>
                <w:szCs w:val="20"/>
                <w:lang w:eastAsia="ru-RU"/>
              </w:rPr>
              <w:t>ічного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переоснащення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багатоквартирного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будинку</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2021</w:t>
            </w:r>
            <w:r w:rsidR="00E0233D">
              <w:rPr>
                <w:rFonts w:ascii="Times New Roman" w:eastAsia="Times New Roman" w:hAnsi="Times New Roman"/>
                <w:sz w:val="20"/>
                <w:szCs w:val="20"/>
                <w:lang w:eastAsia="ru-RU"/>
              </w:rPr>
              <w:t>-</w:t>
            </w:r>
          </w:p>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2023</w:t>
            </w:r>
          </w:p>
        </w:tc>
        <w:tc>
          <w:tcPr>
            <w:tcW w:w="2410"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color w:val="000000"/>
                <w:sz w:val="20"/>
                <w:szCs w:val="20"/>
                <w:lang w:eastAsia="ru-RU"/>
              </w:rPr>
            </w:pPr>
            <w:proofErr w:type="spellStart"/>
            <w:r w:rsidRPr="00023081">
              <w:rPr>
                <w:rFonts w:ascii="Times New Roman" w:eastAsia="Times New Roman" w:hAnsi="Times New Roman"/>
                <w:color w:val="000000"/>
                <w:sz w:val="20"/>
                <w:szCs w:val="20"/>
                <w:lang w:eastAsia="ru-RU"/>
              </w:rPr>
              <w:t>Відділ</w:t>
            </w:r>
            <w:proofErr w:type="spellEnd"/>
            <w:r w:rsidRPr="00023081">
              <w:rPr>
                <w:rFonts w:ascii="Times New Roman" w:eastAsia="Times New Roman" w:hAnsi="Times New Roman"/>
                <w:color w:val="000000"/>
                <w:sz w:val="20"/>
                <w:szCs w:val="20"/>
                <w:lang w:eastAsia="ru-RU"/>
              </w:rPr>
              <w:t xml:space="preserve"> з </w:t>
            </w:r>
            <w:proofErr w:type="spellStart"/>
            <w:r w:rsidRPr="00023081">
              <w:rPr>
                <w:rFonts w:ascii="Times New Roman" w:eastAsia="Times New Roman" w:hAnsi="Times New Roman"/>
                <w:color w:val="000000"/>
                <w:sz w:val="20"/>
                <w:szCs w:val="20"/>
                <w:lang w:eastAsia="ru-RU"/>
              </w:rPr>
              <w:t>питань</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будівництва</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житлово-комунального</w:t>
            </w:r>
            <w:proofErr w:type="spellEnd"/>
            <w:r w:rsidRPr="00023081">
              <w:rPr>
                <w:rFonts w:ascii="Times New Roman" w:eastAsia="Times New Roman" w:hAnsi="Times New Roman"/>
                <w:color w:val="000000"/>
                <w:sz w:val="20"/>
                <w:szCs w:val="20"/>
                <w:lang w:eastAsia="ru-RU"/>
              </w:rPr>
              <w:t xml:space="preserve"> </w:t>
            </w:r>
            <w:proofErr w:type="spellStart"/>
            <w:r w:rsidRPr="00023081">
              <w:rPr>
                <w:rFonts w:ascii="Times New Roman" w:eastAsia="Times New Roman" w:hAnsi="Times New Roman"/>
                <w:color w:val="000000"/>
                <w:sz w:val="20"/>
                <w:szCs w:val="20"/>
                <w:lang w:eastAsia="ru-RU"/>
              </w:rPr>
              <w:t>господарства</w:t>
            </w:r>
            <w:proofErr w:type="spellEnd"/>
            <w:r w:rsidRPr="00023081">
              <w:rPr>
                <w:rFonts w:ascii="Times New Roman" w:eastAsia="Times New Roman" w:hAnsi="Times New Roman"/>
                <w:color w:val="000000"/>
                <w:sz w:val="20"/>
                <w:szCs w:val="20"/>
                <w:lang w:eastAsia="ru-RU"/>
              </w:rPr>
              <w:t xml:space="preserve"> та </w:t>
            </w:r>
            <w:proofErr w:type="spellStart"/>
            <w:r w:rsidRPr="00023081">
              <w:rPr>
                <w:rFonts w:ascii="Times New Roman" w:eastAsia="Times New Roman" w:hAnsi="Times New Roman"/>
                <w:color w:val="000000"/>
                <w:sz w:val="20"/>
                <w:szCs w:val="20"/>
                <w:lang w:eastAsia="ru-RU"/>
              </w:rPr>
              <w:t>інфраструктури</w:t>
            </w:r>
            <w:proofErr w:type="spellEnd"/>
            <w:r w:rsidRPr="00023081">
              <w:rPr>
                <w:rFonts w:ascii="Times New Roman" w:eastAsia="Times New Roman" w:hAnsi="Times New Roman"/>
                <w:color w:val="000000"/>
                <w:sz w:val="20"/>
                <w:szCs w:val="20"/>
                <w:lang w:eastAsia="ru-RU"/>
              </w:rPr>
              <w:t xml:space="preserve"> Ананьївської </w:t>
            </w:r>
            <w:proofErr w:type="spellStart"/>
            <w:r w:rsidRPr="00023081">
              <w:rPr>
                <w:rFonts w:ascii="Times New Roman" w:eastAsia="Times New Roman" w:hAnsi="Times New Roman"/>
                <w:color w:val="000000"/>
                <w:sz w:val="20"/>
                <w:szCs w:val="20"/>
                <w:lang w:eastAsia="ru-RU"/>
              </w:rPr>
              <w:t>міської</w:t>
            </w:r>
            <w:proofErr w:type="spellEnd"/>
            <w:r w:rsidRPr="00023081">
              <w:rPr>
                <w:rFonts w:ascii="Times New Roman" w:eastAsia="Times New Roman" w:hAnsi="Times New Roman"/>
                <w:color w:val="000000"/>
                <w:sz w:val="20"/>
                <w:szCs w:val="20"/>
                <w:lang w:eastAsia="ru-RU"/>
              </w:rPr>
              <w:t xml:space="preserve"> </w:t>
            </w:r>
            <w:proofErr w:type="gramStart"/>
            <w:r w:rsidRPr="00023081">
              <w:rPr>
                <w:rFonts w:ascii="Times New Roman" w:eastAsia="Times New Roman" w:hAnsi="Times New Roman"/>
                <w:color w:val="000000"/>
                <w:sz w:val="20"/>
                <w:szCs w:val="20"/>
                <w:lang w:eastAsia="ru-RU"/>
              </w:rPr>
              <w:t>ради</w:t>
            </w:r>
            <w:proofErr w:type="gramEnd"/>
          </w:p>
        </w:tc>
        <w:tc>
          <w:tcPr>
            <w:tcW w:w="1556"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rPr>
                <w:rFonts w:ascii="Times New Roman" w:eastAsia="Times New Roman" w:hAnsi="Times New Roman"/>
                <w:b/>
                <w:sz w:val="20"/>
                <w:szCs w:val="20"/>
                <w:lang w:eastAsia="ru-RU"/>
              </w:rPr>
            </w:pPr>
            <w:r w:rsidRPr="00023081">
              <w:rPr>
                <w:rFonts w:ascii="Times New Roman" w:eastAsia="Times New Roman" w:hAnsi="Times New Roman"/>
                <w:sz w:val="20"/>
                <w:szCs w:val="20"/>
                <w:lang w:eastAsia="ru-RU"/>
              </w:rPr>
              <w:t xml:space="preserve">Бюджет </w:t>
            </w:r>
            <w:proofErr w:type="spellStart"/>
            <w:proofErr w:type="gramStart"/>
            <w:r w:rsidRPr="00023081">
              <w:rPr>
                <w:rFonts w:ascii="Times New Roman" w:eastAsia="Times New Roman" w:hAnsi="Times New Roman"/>
                <w:sz w:val="20"/>
                <w:szCs w:val="20"/>
                <w:lang w:eastAsia="ru-RU"/>
              </w:rPr>
              <w:t>м</w:t>
            </w:r>
            <w:proofErr w:type="gramEnd"/>
            <w:r w:rsidRPr="00023081">
              <w:rPr>
                <w:rFonts w:ascii="Times New Roman" w:eastAsia="Times New Roman" w:hAnsi="Times New Roman"/>
                <w:sz w:val="20"/>
                <w:szCs w:val="20"/>
                <w:lang w:eastAsia="ru-RU"/>
              </w:rPr>
              <w:t>іської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територіальної</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громади</w:t>
            </w:r>
            <w:proofErr w:type="spellEnd"/>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r w:rsidRPr="00023081">
              <w:rPr>
                <w:rFonts w:ascii="Times New Roman" w:eastAsia="Times New Roman" w:hAnsi="Times New Roman"/>
                <w:sz w:val="20"/>
                <w:szCs w:val="20"/>
                <w:lang w:eastAsia="ru-RU"/>
              </w:rPr>
              <w:t>120,0</w:t>
            </w:r>
          </w:p>
        </w:tc>
        <w:tc>
          <w:tcPr>
            <w:tcW w:w="1498"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sz w:val="20"/>
                <w:szCs w:val="20"/>
                <w:lang w:eastAsia="ru-RU"/>
              </w:rPr>
              <w:t>Забезпечення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функціювання</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об’єктів</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житлово-комунального</w:t>
            </w:r>
            <w:proofErr w:type="spellEnd"/>
            <w:r w:rsidRPr="00023081">
              <w:rPr>
                <w:rFonts w:ascii="Times New Roman" w:eastAsia="Times New Roman" w:hAnsi="Times New Roman"/>
                <w:sz w:val="20"/>
                <w:szCs w:val="20"/>
                <w:lang w:eastAsia="ru-RU"/>
              </w:rPr>
              <w:t xml:space="preserve"> </w:t>
            </w:r>
            <w:proofErr w:type="spellStart"/>
            <w:r w:rsidRPr="00023081">
              <w:rPr>
                <w:rFonts w:ascii="Times New Roman" w:eastAsia="Times New Roman" w:hAnsi="Times New Roman"/>
                <w:sz w:val="20"/>
                <w:szCs w:val="20"/>
                <w:lang w:eastAsia="ru-RU"/>
              </w:rPr>
              <w:t>господарства</w:t>
            </w:r>
            <w:proofErr w:type="spellEnd"/>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за </w:t>
            </w:r>
            <w:proofErr w:type="spellStart"/>
            <w:r w:rsidRPr="00023081">
              <w:rPr>
                <w:rFonts w:ascii="Times New Roman" w:eastAsia="Times New Roman" w:hAnsi="Times New Roman"/>
                <w:b/>
                <w:sz w:val="20"/>
                <w:szCs w:val="20"/>
                <w:lang w:eastAsia="ru-RU"/>
              </w:rPr>
              <w:t>напрямком</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120,0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120,0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sz w:val="20"/>
                <w:szCs w:val="20"/>
                <w:lang w:eastAsia="ru-RU"/>
              </w:rPr>
            </w:pPr>
          </w:p>
        </w:tc>
      </w:tr>
      <w:tr w:rsidR="00023081" w:rsidRPr="00023081" w:rsidTr="00F06C0C">
        <w:trPr>
          <w:trHeight w:val="283"/>
        </w:trPr>
        <w:tc>
          <w:tcPr>
            <w:tcW w:w="53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8"/>
                <w:szCs w:val="28"/>
                <w:lang w:eastAsia="ru-RU"/>
              </w:rPr>
            </w:pPr>
          </w:p>
        </w:tc>
        <w:tc>
          <w:tcPr>
            <w:tcW w:w="1707"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proofErr w:type="spellStart"/>
            <w:r w:rsidRPr="00023081">
              <w:rPr>
                <w:rFonts w:ascii="Times New Roman" w:eastAsia="Times New Roman" w:hAnsi="Times New Roman"/>
                <w:b/>
                <w:sz w:val="20"/>
                <w:szCs w:val="20"/>
                <w:lang w:eastAsia="ru-RU"/>
              </w:rPr>
              <w:t>Всього</w:t>
            </w:r>
            <w:proofErr w:type="spellEnd"/>
            <w:r w:rsidRPr="00023081">
              <w:rPr>
                <w:rFonts w:ascii="Times New Roman" w:eastAsia="Times New Roman" w:hAnsi="Times New Roman"/>
                <w:b/>
                <w:sz w:val="20"/>
                <w:szCs w:val="20"/>
                <w:lang w:eastAsia="ru-RU"/>
              </w:rPr>
              <w:t xml:space="preserve"> по </w:t>
            </w:r>
            <w:proofErr w:type="spellStart"/>
            <w:r w:rsidRPr="00023081">
              <w:rPr>
                <w:rFonts w:ascii="Times New Roman" w:eastAsia="Times New Roman" w:hAnsi="Times New Roman"/>
                <w:b/>
                <w:sz w:val="20"/>
                <w:szCs w:val="20"/>
                <w:lang w:eastAsia="ru-RU"/>
              </w:rPr>
              <w:t>програмі</w:t>
            </w:r>
            <w:proofErr w:type="spellEnd"/>
          </w:p>
        </w:tc>
        <w:tc>
          <w:tcPr>
            <w:tcW w:w="85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color w:val="000000"/>
                <w:sz w:val="20"/>
                <w:szCs w:val="20"/>
                <w:lang w:eastAsia="ru-RU"/>
              </w:rPr>
            </w:pPr>
          </w:p>
        </w:tc>
        <w:tc>
          <w:tcPr>
            <w:tcW w:w="1556"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rPr>
                <w:rFonts w:ascii="Times New Roman" w:eastAsia="Times New Roman" w:hAnsi="Times New Roman"/>
                <w:b/>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11945,0</w:t>
            </w:r>
          </w:p>
        </w:tc>
        <w:tc>
          <w:tcPr>
            <w:tcW w:w="99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12135,0</w:t>
            </w:r>
          </w:p>
        </w:tc>
        <w:tc>
          <w:tcPr>
            <w:tcW w:w="1162" w:type="dxa"/>
            <w:tcBorders>
              <w:top w:val="single" w:sz="4" w:space="0" w:color="auto"/>
              <w:left w:val="single" w:sz="4" w:space="0" w:color="auto"/>
              <w:bottom w:val="single" w:sz="4" w:space="0" w:color="auto"/>
              <w:right w:val="single" w:sz="4" w:space="0" w:color="auto"/>
            </w:tcBorders>
            <w:hideMark/>
          </w:tcPr>
          <w:p w:rsidR="00023081" w:rsidRPr="00023081" w:rsidRDefault="00023081" w:rsidP="00023081">
            <w:pPr>
              <w:jc w:val="both"/>
              <w:rPr>
                <w:rFonts w:ascii="Times New Roman" w:eastAsia="Times New Roman" w:hAnsi="Times New Roman"/>
                <w:b/>
                <w:sz w:val="20"/>
                <w:szCs w:val="20"/>
                <w:lang w:eastAsia="ru-RU"/>
              </w:rPr>
            </w:pPr>
            <w:r w:rsidRPr="00023081">
              <w:rPr>
                <w:rFonts w:ascii="Times New Roman" w:eastAsia="Times New Roman" w:hAnsi="Times New Roman"/>
                <w:b/>
                <w:sz w:val="20"/>
                <w:szCs w:val="20"/>
                <w:lang w:eastAsia="ru-RU"/>
              </w:rPr>
              <w:t>10989,0</w:t>
            </w:r>
          </w:p>
        </w:tc>
        <w:tc>
          <w:tcPr>
            <w:tcW w:w="1498" w:type="dxa"/>
            <w:tcBorders>
              <w:top w:val="single" w:sz="4" w:space="0" w:color="auto"/>
              <w:left w:val="single" w:sz="4" w:space="0" w:color="auto"/>
              <w:bottom w:val="single" w:sz="4" w:space="0" w:color="auto"/>
              <w:right w:val="single" w:sz="4" w:space="0" w:color="auto"/>
            </w:tcBorders>
          </w:tcPr>
          <w:p w:rsidR="00023081" w:rsidRPr="00023081" w:rsidRDefault="00023081" w:rsidP="00023081">
            <w:pPr>
              <w:jc w:val="both"/>
              <w:rPr>
                <w:rFonts w:ascii="Times New Roman" w:eastAsia="Times New Roman" w:hAnsi="Times New Roman"/>
                <w:b/>
                <w:sz w:val="20"/>
                <w:szCs w:val="20"/>
                <w:lang w:eastAsia="ru-RU"/>
              </w:rPr>
            </w:pPr>
          </w:p>
        </w:tc>
      </w:tr>
    </w:tbl>
    <w:p w:rsidR="00023081" w:rsidRPr="00023081" w:rsidRDefault="00023081" w:rsidP="00023081">
      <w:pPr>
        <w:shd w:val="clear" w:color="auto" w:fill="FFFFFF"/>
        <w:spacing w:after="0" w:line="240" w:lineRule="auto"/>
        <w:jc w:val="both"/>
        <w:rPr>
          <w:rFonts w:ascii="Arial" w:eastAsia="Times New Roman" w:hAnsi="Arial" w:cs="Arial"/>
          <w:b/>
          <w:color w:val="000000"/>
          <w:sz w:val="21"/>
          <w:szCs w:val="21"/>
          <w:lang w:eastAsia="ru-RU"/>
        </w:rPr>
      </w:pPr>
    </w:p>
    <w:p w:rsidR="00056E6F" w:rsidRDefault="00056E6F"/>
    <w:sectPr w:rsidR="00056E6F" w:rsidSect="00935AEF">
      <w:pgSz w:w="16838" w:h="11906" w:orient="landscape"/>
      <w:pgMar w:top="709"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DA3"/>
    <w:multiLevelType w:val="hybridMultilevel"/>
    <w:tmpl w:val="3222C2B4"/>
    <w:lvl w:ilvl="0" w:tplc="3796E70E">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0C3336"/>
    <w:multiLevelType w:val="hybridMultilevel"/>
    <w:tmpl w:val="D2DE36F8"/>
    <w:lvl w:ilvl="0" w:tplc="AA88C5C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1426792"/>
    <w:multiLevelType w:val="hybridMultilevel"/>
    <w:tmpl w:val="EF10F4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52B70D2"/>
    <w:multiLevelType w:val="hybridMultilevel"/>
    <w:tmpl w:val="FB7084C8"/>
    <w:lvl w:ilvl="0" w:tplc="E0AE018E">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6FCE71F5"/>
    <w:multiLevelType w:val="hybridMultilevel"/>
    <w:tmpl w:val="485209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FE7416C"/>
    <w:multiLevelType w:val="hybridMultilevel"/>
    <w:tmpl w:val="BA980624"/>
    <w:lvl w:ilvl="0" w:tplc="3796E70E">
      <w:start w:val="2"/>
      <w:numFmt w:val="bullet"/>
      <w:lvlText w:val="-"/>
      <w:lvlJc w:val="left"/>
      <w:pPr>
        <w:ind w:left="2062"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C3"/>
    <w:rsid w:val="0001273B"/>
    <w:rsid w:val="00023081"/>
    <w:rsid w:val="00030F94"/>
    <w:rsid w:val="00043796"/>
    <w:rsid w:val="00056E6F"/>
    <w:rsid w:val="0006331D"/>
    <w:rsid w:val="00130FF3"/>
    <w:rsid w:val="0013656B"/>
    <w:rsid w:val="00142D3C"/>
    <w:rsid w:val="001C435A"/>
    <w:rsid w:val="002C3449"/>
    <w:rsid w:val="002C670B"/>
    <w:rsid w:val="002D36B2"/>
    <w:rsid w:val="002F3DF7"/>
    <w:rsid w:val="00371E5A"/>
    <w:rsid w:val="00463A5E"/>
    <w:rsid w:val="004923F0"/>
    <w:rsid w:val="00523C2C"/>
    <w:rsid w:val="00691B1A"/>
    <w:rsid w:val="006D0C8E"/>
    <w:rsid w:val="00730E6E"/>
    <w:rsid w:val="0074168F"/>
    <w:rsid w:val="00747F78"/>
    <w:rsid w:val="00883A33"/>
    <w:rsid w:val="008F0A0C"/>
    <w:rsid w:val="008F2D03"/>
    <w:rsid w:val="00935AEF"/>
    <w:rsid w:val="009E0AD4"/>
    <w:rsid w:val="00A04435"/>
    <w:rsid w:val="00A059A9"/>
    <w:rsid w:val="00A81A42"/>
    <w:rsid w:val="00AF3C14"/>
    <w:rsid w:val="00B17811"/>
    <w:rsid w:val="00BF6C93"/>
    <w:rsid w:val="00CA3CBA"/>
    <w:rsid w:val="00CD2D66"/>
    <w:rsid w:val="00CF707F"/>
    <w:rsid w:val="00D20CC3"/>
    <w:rsid w:val="00D275B3"/>
    <w:rsid w:val="00DB2EC4"/>
    <w:rsid w:val="00E0233D"/>
    <w:rsid w:val="00E07342"/>
    <w:rsid w:val="00E5523C"/>
    <w:rsid w:val="00EC6E42"/>
    <w:rsid w:val="00ED6135"/>
    <w:rsid w:val="00F06C0C"/>
    <w:rsid w:val="00FB3B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08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3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081"/>
    <w:rPr>
      <w:rFonts w:ascii="Tahoma" w:hAnsi="Tahoma" w:cs="Tahoma"/>
      <w:sz w:val="16"/>
      <w:szCs w:val="16"/>
    </w:rPr>
  </w:style>
  <w:style w:type="paragraph" w:styleId="a6">
    <w:name w:val="List Paragraph"/>
    <w:basedOn w:val="a"/>
    <w:uiPriority w:val="34"/>
    <w:qFormat/>
    <w:rsid w:val="00023081"/>
    <w:pPr>
      <w:ind w:left="720"/>
      <w:contextualSpacing/>
    </w:pPr>
  </w:style>
  <w:style w:type="paragraph" w:styleId="a7">
    <w:name w:val="No Spacing"/>
    <w:uiPriority w:val="1"/>
    <w:qFormat/>
    <w:rsid w:val="00A044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08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30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081"/>
    <w:rPr>
      <w:rFonts w:ascii="Tahoma" w:hAnsi="Tahoma" w:cs="Tahoma"/>
      <w:sz w:val="16"/>
      <w:szCs w:val="16"/>
    </w:rPr>
  </w:style>
  <w:style w:type="paragraph" w:styleId="a6">
    <w:name w:val="List Paragraph"/>
    <w:basedOn w:val="a"/>
    <w:uiPriority w:val="34"/>
    <w:qFormat/>
    <w:rsid w:val="00023081"/>
    <w:pPr>
      <w:ind w:left="720"/>
      <w:contextualSpacing/>
    </w:pPr>
  </w:style>
  <w:style w:type="paragraph" w:styleId="a7">
    <w:name w:val="No Spacing"/>
    <w:uiPriority w:val="1"/>
    <w:qFormat/>
    <w:rsid w:val="00A04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EFB3-F666-4EF9-AA1B-38A0C3D5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17310</Words>
  <Characters>9867</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2021-06-25T12:13:00Z</dcterms:created>
  <dcterms:modified xsi:type="dcterms:W3CDTF">2021-07-06T08:58:00Z</dcterms:modified>
</cp:coreProperties>
</file>