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25" w:rsidRPr="007A60D8" w:rsidRDefault="00451025" w:rsidP="0045102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60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ПРОЄКТ </w:t>
      </w:r>
      <w:r w:rsidRPr="007A60D8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451025" w:rsidRDefault="00451025" w:rsidP="0045102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025" w:rsidRDefault="00451025" w:rsidP="0045102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 червня 2021 року</w:t>
      </w:r>
    </w:p>
    <w:p w:rsidR="00451025" w:rsidRDefault="00451025" w:rsidP="00451025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№ _____-VІІІ</w:t>
      </w:r>
    </w:p>
    <w:p w:rsidR="00451025" w:rsidRDefault="00451025" w:rsidP="00451025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1025" w:rsidRDefault="00451025" w:rsidP="0045102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розробку технічних </w:t>
      </w:r>
    </w:p>
    <w:p w:rsidR="00451025" w:rsidRDefault="00451025" w:rsidP="0045102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документацій щодо встановлення (відновлення) меж </w:t>
      </w:r>
    </w:p>
    <w:p w:rsidR="00451025" w:rsidRDefault="00451025" w:rsidP="0045102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земельних ділянок в натурі (на місцевості) для будівництва та</w:t>
      </w:r>
    </w:p>
    <w:p w:rsidR="00451025" w:rsidRDefault="00451025" w:rsidP="004510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обслуговування житлового будинку, господарських будівель і споруд</w:t>
      </w:r>
    </w:p>
    <w:p w:rsidR="00451025" w:rsidRDefault="00451025" w:rsidP="004510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1025" w:rsidRDefault="00451025" w:rsidP="004510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Леліци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Писаренко М.А.,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Нєфьодової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Скоріної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Стрецкул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М.О.,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Вихристюка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М.С.,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Чівільова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Галітовської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Ороновського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С.М.,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12,81,116,118,121,125 Земельного кодексу України, статтями 55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51025" w:rsidRDefault="00451025" w:rsidP="0045102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025" w:rsidRDefault="00451025" w:rsidP="004510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ВИРІШИЛА:</w:t>
      </w:r>
    </w:p>
    <w:p w:rsidR="00451025" w:rsidRDefault="00451025" w:rsidP="004510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1025" w:rsidRDefault="00451025" w:rsidP="0045102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 </w:t>
      </w:r>
      <w:r w:rsidRPr="001323DE">
        <w:rPr>
          <w:rFonts w:ascii="Times New Roman" w:eastAsia="Times New Roman" w:hAnsi="Times New Roman"/>
          <w:sz w:val="28"/>
          <w:szCs w:val="28"/>
          <w:lang w:val="uk-UA" w:eastAsia="ru-RU"/>
        </w:rPr>
        <w:t>Над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ати дозвіл на розробку технічних документацій</w:t>
      </w:r>
      <w:r w:rsidRPr="001323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 щодо встановл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ення (відновлення) меж земельних ділянок</w:t>
      </w:r>
      <w:r w:rsidRPr="001323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передачі їх безоплатно у власність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>
        <w:rPr>
          <w:rFonts w:ascii="Times New Roman" w:hAnsi="Times New Roman"/>
          <w:sz w:val="28"/>
          <w:szCs w:val="28"/>
          <w:lang w:val="uk-UA"/>
        </w:rPr>
        <w:t>(присадибні ділянки) із земель комунальної власності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bookmarkStart w:id="0" w:name="_GoBack"/>
      <w:bookmarkEnd w:id="0"/>
      <w:r w:rsidRPr="00E07573">
        <w:rPr>
          <w:rFonts w:ascii="Times New Roman" w:hAnsi="Times New Roman"/>
          <w:sz w:val="28"/>
          <w:szCs w:val="28"/>
          <w:lang w:val="uk-UA"/>
        </w:rPr>
        <w:t>Ананьївської мі</w:t>
      </w:r>
      <w:r>
        <w:rPr>
          <w:rFonts w:ascii="Times New Roman" w:hAnsi="Times New Roman"/>
          <w:sz w:val="28"/>
          <w:szCs w:val="28"/>
          <w:lang w:val="uk-UA"/>
        </w:rPr>
        <w:t>ської територіальної громади</w:t>
      </w:r>
      <w:r w:rsidRPr="00E07573">
        <w:rPr>
          <w:rFonts w:ascii="Times New Roman" w:hAnsi="Times New Roman"/>
          <w:sz w:val="28"/>
          <w:szCs w:val="28"/>
          <w:lang w:val="uk-UA"/>
        </w:rPr>
        <w:t>:</w:t>
      </w:r>
    </w:p>
    <w:p w:rsidR="00451025" w:rsidRDefault="00451025" w:rsidP="0045102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025" w:rsidRDefault="00451025" w:rsidP="004510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Леліці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Сергійовичу орієнтовною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0,25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пров.Зарічний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,34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1025" w:rsidRDefault="00451025" w:rsidP="004510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Писаренко Марії Аврамівні орієнтовною площею </w:t>
      </w:r>
      <w:smartTag w:uri="urn:schemas-microsoft-com:office:smarttags" w:element="metricconverter">
        <w:smartTagPr>
          <w:attr w:name="ProductID" w:val="0,1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с.Жеребкове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вул.Гоголя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,8;</w:t>
      </w:r>
    </w:p>
    <w:p w:rsidR="00451025" w:rsidRDefault="00451025" w:rsidP="004510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Нєфьодовій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Катерині Володимирівні  орієнтовною площею </w:t>
      </w:r>
      <w:smartTag w:uri="urn:schemas-microsoft-com:office:smarttags" w:element="metricconverter">
        <w:smartTagPr>
          <w:attr w:name="ProductID" w:val="0,1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</w:t>
      </w:r>
      <w:r w:rsidRPr="002665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пров.Східний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,1;</w:t>
      </w:r>
    </w:p>
    <w:p w:rsidR="00451025" w:rsidRDefault="00451025" w:rsidP="004510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Скоріній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Тетяні Арсеніївні орієнтовною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0,25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вул.Тилігульська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,59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1025" w:rsidRDefault="00451025" w:rsidP="004510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Стрецкул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Марії Олександрівні</w:t>
      </w:r>
      <w:r w:rsidRPr="0055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0,25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с.Гандрабури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вул.Незалежності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135;</w:t>
      </w:r>
    </w:p>
    <w:p w:rsidR="00451025" w:rsidRDefault="00451025" w:rsidP="004510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Вихристюку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Миколі Сергійовичу орієнтовною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0,25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с.Пасицели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вул.Польова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,59;</w:t>
      </w:r>
    </w:p>
    <w:p w:rsidR="00451025" w:rsidRDefault="00451025" w:rsidP="004510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Чівільову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Віктору Анатолійовичу орієнтовною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0,25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вул.Котовського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,87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1025" w:rsidRDefault="00451025" w:rsidP="004510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Галітовській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Антонівні</w:t>
      </w:r>
      <w:r w:rsidRPr="0055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0,06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</w:t>
      </w:r>
      <w:r w:rsidRPr="002665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пров.Першого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Травня,8а;</w:t>
      </w:r>
    </w:p>
    <w:p w:rsidR="00451025" w:rsidRDefault="00451025" w:rsidP="004510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Ороновському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Сергію Миколайовичу</w:t>
      </w:r>
      <w:r w:rsidRPr="00563C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0,25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вул.Успенська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,72.</w:t>
      </w:r>
    </w:p>
    <w:p w:rsidR="00451025" w:rsidRDefault="00451025" w:rsidP="004510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025" w:rsidRPr="003F7979" w:rsidRDefault="00451025" w:rsidP="0027551B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797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F79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2. </w:t>
      </w:r>
      <w:r w:rsidRPr="003F7979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громадян зазначених в пункті 1 </w:t>
      </w:r>
      <w:r w:rsidRPr="003F79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розроблені технічні документації </w:t>
      </w:r>
      <w:r w:rsidRPr="003F7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землеустрою щодо встановлення (відновлення) меж земельних ділянок в натурі (на місцевості) </w:t>
      </w:r>
      <w:r w:rsidRPr="003F79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подати на затвердження до Ананьївської міської ради у встановленому порядку.  </w:t>
      </w:r>
    </w:p>
    <w:p w:rsidR="00451025" w:rsidRDefault="00451025" w:rsidP="00451025">
      <w:pPr>
        <w:tabs>
          <w:tab w:val="left" w:pos="0"/>
        </w:tabs>
        <w:ind w:firstLine="709"/>
        <w:jc w:val="both"/>
      </w:pPr>
    </w:p>
    <w:p w:rsidR="00451025" w:rsidRDefault="00451025" w:rsidP="0027551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7551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451025" w:rsidRDefault="00451025" w:rsidP="00451025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51025" w:rsidRDefault="00451025" w:rsidP="00451025">
      <w:pPr>
        <w:jc w:val="both"/>
        <w:rPr>
          <w:sz w:val="28"/>
          <w:szCs w:val="28"/>
        </w:rPr>
      </w:pPr>
    </w:p>
    <w:p w:rsidR="00451025" w:rsidRDefault="00451025" w:rsidP="00451025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Ананьївський міський голова                             Юрій ТИЩЕНКО       </w:t>
      </w:r>
    </w:p>
    <w:p w:rsidR="00451025" w:rsidRDefault="00451025" w:rsidP="00451025">
      <w:pPr>
        <w:jc w:val="both"/>
        <w:rPr>
          <w:b/>
          <w:sz w:val="28"/>
          <w:szCs w:val="28"/>
          <w:lang w:val="ru-RU"/>
        </w:rPr>
      </w:pPr>
    </w:p>
    <w:p w:rsidR="00451025" w:rsidRDefault="00451025" w:rsidP="00451025">
      <w:pPr>
        <w:jc w:val="both"/>
        <w:rPr>
          <w:szCs w:val="28"/>
        </w:rPr>
      </w:pPr>
    </w:p>
    <w:p w:rsidR="00451025" w:rsidRDefault="00451025" w:rsidP="00451025"/>
    <w:p w:rsidR="000B6864" w:rsidRDefault="000B6864"/>
    <w:sectPr w:rsidR="000B6864" w:rsidSect="003F797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639A1"/>
    <w:multiLevelType w:val="multilevel"/>
    <w:tmpl w:val="81EE20C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E0"/>
    <w:rsid w:val="000B6864"/>
    <w:rsid w:val="0027551B"/>
    <w:rsid w:val="00310F72"/>
    <w:rsid w:val="003F7979"/>
    <w:rsid w:val="00451025"/>
    <w:rsid w:val="007A60D8"/>
    <w:rsid w:val="0093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25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51025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451025"/>
    <w:rPr>
      <w:rFonts w:ascii="Calibri" w:eastAsia="Calibri" w:hAnsi="Calibri" w:cs="Calibri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25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51025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451025"/>
    <w:rPr>
      <w:rFonts w:ascii="Calibri" w:eastAsia="Calibri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1973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2021-05-19T13:09:00Z</dcterms:created>
  <dcterms:modified xsi:type="dcterms:W3CDTF">2021-05-24T12:05:00Z</dcterms:modified>
</cp:coreProperties>
</file>